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4716BF" w:rsidTr="00556A60">
        <w:trPr>
          <w:trHeight w:val="13205"/>
        </w:trPr>
        <w:tc>
          <w:tcPr>
            <w:tcW w:w="987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716BF" w:rsidRDefault="00DC6CD3" w:rsidP="004716BF">
            <w:pPr>
              <w:spacing w:after="200" w:line="276" w:lineRule="auto"/>
              <w:ind w:left="330"/>
            </w:pPr>
            <w:r>
              <w:rPr>
                <w:rFonts w:ascii="Arial" w:hAnsi="Arial" w:cs="Arial"/>
                <w:noProof/>
                <w:color w:val="0000FF"/>
                <w:sz w:val="27"/>
                <w:szCs w:val="27"/>
                <w:shd w:val="clear" w:color="auto" w:fill="FFFFFF"/>
                <w:lang w:eastAsia="en-GB"/>
              </w:rPr>
              <w:drawing>
                <wp:anchor distT="0" distB="0" distL="114300" distR="114300" simplePos="0" relativeHeight="251665408" behindDoc="1" locked="0" layoutInCell="1" allowOverlap="1">
                  <wp:simplePos x="0" y="0"/>
                  <wp:positionH relativeFrom="column">
                    <wp:posOffset>4788535</wp:posOffset>
                  </wp:positionH>
                  <wp:positionV relativeFrom="paragraph">
                    <wp:posOffset>215265</wp:posOffset>
                  </wp:positionV>
                  <wp:extent cx="1372235" cy="1040765"/>
                  <wp:effectExtent l="0" t="0" r="0" b="6985"/>
                  <wp:wrapTight wrapText="bothSides">
                    <wp:wrapPolygon edited="0">
                      <wp:start x="0" y="0"/>
                      <wp:lineTo x="0" y="21350"/>
                      <wp:lineTo x="21290" y="21350"/>
                      <wp:lineTo x="21290" y="0"/>
                      <wp:lineTo x="0" y="0"/>
                    </wp:wrapPolygon>
                  </wp:wrapTight>
                  <wp:docPr id="6" name="Picture 6" descr="Image result for changing the worl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anging the worl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223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6BF" w:rsidRDefault="004716BF" w:rsidP="004716BF">
            <w:pPr>
              <w:spacing w:after="200" w:line="276" w:lineRule="auto"/>
              <w:ind w:left="330"/>
            </w:pPr>
          </w:p>
          <w:p w:rsidR="00BF7096" w:rsidRDefault="0055554D" w:rsidP="0055554D">
            <w:pPr>
              <w:spacing w:after="200" w:line="276" w:lineRule="auto"/>
              <w:ind w:left="0"/>
              <w:rPr>
                <w:b/>
                <w:sz w:val="28"/>
                <w:szCs w:val="28"/>
              </w:rPr>
            </w:pPr>
            <w:r w:rsidRPr="00BF7096">
              <w:rPr>
                <w:b/>
                <w:noProof/>
                <w:sz w:val="28"/>
                <w:szCs w:val="28"/>
                <w:lang w:eastAsia="en-GB"/>
              </w:rPr>
              <mc:AlternateContent>
                <mc:Choice Requires="wps">
                  <w:drawing>
                    <wp:anchor distT="0" distB="0" distL="114300" distR="114300" simplePos="0" relativeHeight="251659264" behindDoc="0" locked="0" layoutInCell="1" allowOverlap="1" wp14:anchorId="73290088" wp14:editId="3A102BBD">
                      <wp:simplePos x="0" y="0"/>
                      <wp:positionH relativeFrom="column">
                        <wp:posOffset>-163830</wp:posOffset>
                      </wp:positionH>
                      <wp:positionV relativeFrom="paragraph">
                        <wp:posOffset>-1760855</wp:posOffset>
                      </wp:positionV>
                      <wp:extent cx="4824095" cy="15716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4824095" cy="1571625"/>
                              </a:xfrm>
                              <a:prstGeom prst="rect">
                                <a:avLst/>
                              </a:prstGeom>
                              <a:noFill/>
                              <a:ln>
                                <a:noFill/>
                              </a:ln>
                              <a:effectLst/>
                            </wps:spPr>
                            <wps:txbx>
                              <w:txbxContent>
                                <w:p w:rsidR="004630B6" w:rsidRPr="00AB1414" w:rsidRDefault="004630B6" w:rsidP="004716BF">
                                  <w:pPr>
                                    <w:spacing w:after="200" w:line="276" w:lineRule="auto"/>
                                    <w:ind w:left="330"/>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1414">
                                    <w:rPr>
                                      <w:b/>
                                      <w:color w:val="4F81BD" w:themeColor="accent1"/>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Year </w:t>
                                  </w:r>
                                  <w:r w:rsidRPr="00AB1414">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 Newsletter 20</w:t>
                                  </w:r>
                                  <w:r w:rsidR="00D57C7D">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23</w:t>
                                  </w:r>
                                </w:p>
                                <w:p w:rsidR="004630B6" w:rsidRPr="00AB1414" w:rsidRDefault="004630B6" w:rsidP="004716BF">
                                  <w:pPr>
                                    <w:ind w:left="330"/>
                                    <w:rPr>
                                      <w:rFonts w:eastAsiaTheme="minorHAnsi"/>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1414">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00F661F2">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ummer</w:t>
                                  </w:r>
                                  <w:r w:rsidRPr="00AB1414">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Terms 1 and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90088" id="_x0000_t202" coordsize="21600,21600" o:spt="202" path="m,l,21600r21600,l21600,xe">
                      <v:stroke joinstyle="miter"/>
                      <v:path gradientshapeok="t" o:connecttype="rect"/>
                    </v:shapetype>
                    <v:shape id="Text Box 1" o:spid="_x0000_s1026" type="#_x0000_t202" style="position:absolute;margin-left:-12.9pt;margin-top:-138.65pt;width:379.85pt;height:12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" filled="f" stroked="f">
                      <v:textbox>
                        <w:txbxContent>
                          <w:p w:rsidR="004630B6" w:rsidRPr="00AB1414" w:rsidRDefault="004630B6" w:rsidP="004716BF">
                            <w:pPr>
                              <w:spacing w:after="200" w:line="276" w:lineRule="auto"/>
                              <w:ind w:left="330"/>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1414">
                              <w:rPr>
                                <w:b/>
                                <w:color w:val="4F81BD" w:themeColor="accent1"/>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Year </w:t>
                            </w:r>
                            <w:r w:rsidRPr="00AB1414">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 Newsletter 20</w:t>
                            </w:r>
                            <w:r w:rsidR="00D57C7D">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23</w:t>
                            </w:r>
                          </w:p>
                          <w:p w:rsidR="004630B6" w:rsidRPr="00AB1414" w:rsidRDefault="004630B6" w:rsidP="004716BF">
                            <w:pPr>
                              <w:ind w:left="330"/>
                              <w:rPr>
                                <w:rFonts w:eastAsiaTheme="minorHAnsi"/>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1414">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00F661F2">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ummer</w:t>
                            </w:r>
                            <w:r w:rsidRPr="00AB1414">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Terms 1 and 2</w:t>
                            </w:r>
                          </w:p>
                        </w:txbxContent>
                      </v:textbox>
                      <w10:wrap type="square"/>
                    </v:shape>
                  </w:pict>
                </mc:Fallback>
              </mc:AlternateContent>
            </w:r>
            <w:r w:rsidR="00DC6CD3">
              <w:rPr>
                <w:b/>
                <w:sz w:val="28"/>
                <w:szCs w:val="28"/>
              </w:rPr>
              <w:t xml:space="preserve">Our topic for this term is entitled ‘Make That Change’.  </w:t>
            </w:r>
          </w:p>
          <w:p w:rsidR="004716BF" w:rsidRPr="0055554D" w:rsidRDefault="004716BF" w:rsidP="0055554D">
            <w:pPr>
              <w:spacing w:after="0" w:line="240" w:lineRule="auto"/>
              <w:ind w:left="0"/>
              <w:rPr>
                <w:sz w:val="24"/>
                <w:szCs w:val="24"/>
              </w:rPr>
            </w:pPr>
            <w:r w:rsidRPr="0055554D">
              <w:rPr>
                <w:b/>
                <w:i/>
                <w:sz w:val="24"/>
                <w:szCs w:val="24"/>
                <w:u w:val="single"/>
              </w:rPr>
              <w:t>Mathematics</w:t>
            </w:r>
            <w:r w:rsidRPr="0055554D">
              <w:rPr>
                <w:sz w:val="24"/>
                <w:szCs w:val="24"/>
              </w:rPr>
              <w:t xml:space="preserve"> </w:t>
            </w:r>
            <w:r w:rsidR="00B947E1">
              <w:rPr>
                <w:sz w:val="24"/>
                <w:szCs w:val="24"/>
              </w:rPr>
              <w:t>We</w:t>
            </w:r>
            <w:r w:rsidR="00BF7096">
              <w:rPr>
                <w:sz w:val="24"/>
                <w:szCs w:val="24"/>
              </w:rPr>
              <w:t xml:space="preserve"> will be </w:t>
            </w:r>
            <w:r w:rsidR="00B947E1">
              <w:rPr>
                <w:sz w:val="24"/>
                <w:szCs w:val="24"/>
              </w:rPr>
              <w:t>revising</w:t>
            </w:r>
            <w:r w:rsidR="00BF7096">
              <w:rPr>
                <w:sz w:val="24"/>
                <w:szCs w:val="24"/>
              </w:rPr>
              <w:t xml:space="preserve"> topics taught so far this year.  Number work will remain a focus.  </w:t>
            </w:r>
            <w:r w:rsidR="00B947E1">
              <w:rPr>
                <w:sz w:val="24"/>
                <w:szCs w:val="24"/>
              </w:rPr>
              <w:t>We will also be problem solving</w:t>
            </w:r>
            <w:r w:rsidR="00BF7096">
              <w:rPr>
                <w:sz w:val="24"/>
                <w:szCs w:val="24"/>
              </w:rPr>
              <w:t>.</w:t>
            </w:r>
          </w:p>
          <w:p w:rsidR="005555B6" w:rsidRDefault="00711577" w:rsidP="0055554D">
            <w:pPr>
              <w:spacing w:after="0" w:line="240" w:lineRule="auto"/>
              <w:ind w:left="0"/>
              <w:rPr>
                <w:sz w:val="24"/>
                <w:szCs w:val="24"/>
              </w:rPr>
            </w:pPr>
            <w:r>
              <w:rPr>
                <w:b/>
                <w:i/>
                <w:sz w:val="24"/>
                <w:szCs w:val="24"/>
                <w:u w:val="single"/>
              </w:rPr>
              <w:t>English</w:t>
            </w:r>
            <w:r w:rsidR="004716BF" w:rsidRPr="0055554D">
              <w:rPr>
                <w:sz w:val="24"/>
                <w:szCs w:val="24"/>
              </w:rPr>
              <w:t xml:space="preserve"> Topics include: </w:t>
            </w:r>
            <w:r w:rsidR="0083307D">
              <w:rPr>
                <w:sz w:val="24"/>
                <w:szCs w:val="24"/>
              </w:rPr>
              <w:t>Narrative, Persuasion</w:t>
            </w:r>
            <w:r w:rsidR="00A04201">
              <w:rPr>
                <w:sz w:val="24"/>
                <w:szCs w:val="24"/>
              </w:rPr>
              <w:t xml:space="preserve">, </w:t>
            </w:r>
            <w:r w:rsidR="00620DAE">
              <w:rPr>
                <w:sz w:val="24"/>
                <w:szCs w:val="24"/>
              </w:rPr>
              <w:t>Poetry</w:t>
            </w:r>
            <w:r w:rsidR="00D57C7D">
              <w:rPr>
                <w:sz w:val="24"/>
                <w:szCs w:val="24"/>
              </w:rPr>
              <w:t>, Biographies</w:t>
            </w:r>
            <w:r w:rsidR="00DC6CD3">
              <w:rPr>
                <w:sz w:val="24"/>
                <w:szCs w:val="24"/>
              </w:rPr>
              <w:t xml:space="preserve"> and Report Writing</w:t>
            </w:r>
            <w:r w:rsidR="00620DAE">
              <w:rPr>
                <w:sz w:val="24"/>
                <w:szCs w:val="24"/>
              </w:rPr>
              <w:t>.</w:t>
            </w:r>
            <w:r w:rsidR="001500F1">
              <w:rPr>
                <w:sz w:val="24"/>
                <w:szCs w:val="24"/>
              </w:rPr>
              <w:t xml:space="preserve"> </w:t>
            </w:r>
          </w:p>
          <w:p w:rsidR="00711577" w:rsidRPr="00711577" w:rsidRDefault="00711577" w:rsidP="0055554D">
            <w:pPr>
              <w:spacing w:after="0" w:line="240" w:lineRule="auto"/>
              <w:ind w:left="0"/>
              <w:rPr>
                <w:b/>
                <w:sz w:val="24"/>
                <w:szCs w:val="24"/>
                <w:u w:val="single"/>
              </w:rPr>
            </w:pPr>
            <w:r>
              <w:rPr>
                <w:b/>
                <w:sz w:val="24"/>
                <w:szCs w:val="24"/>
                <w:u w:val="single"/>
              </w:rPr>
              <w:t xml:space="preserve">Science </w:t>
            </w:r>
            <w:r w:rsidR="005B75BF">
              <w:rPr>
                <w:sz w:val="24"/>
                <w:szCs w:val="24"/>
              </w:rPr>
              <w:t xml:space="preserve">Classification </w:t>
            </w:r>
            <w:r w:rsidR="00CB4069">
              <w:rPr>
                <w:sz w:val="24"/>
                <w:szCs w:val="24"/>
              </w:rPr>
              <w:t xml:space="preserve">and lifecycles </w:t>
            </w:r>
            <w:r w:rsidR="005B75BF">
              <w:rPr>
                <w:sz w:val="24"/>
                <w:szCs w:val="24"/>
              </w:rPr>
              <w:t xml:space="preserve">of plants and animals. </w:t>
            </w:r>
            <w:r w:rsidR="00CB4069" w:rsidRPr="00CB4069">
              <w:rPr>
                <w:sz w:val="24"/>
                <w:szCs w:val="24"/>
              </w:rPr>
              <w:t>Health and lifestyles (link with PE</w:t>
            </w:r>
            <w:r w:rsidR="00801EBA">
              <w:rPr>
                <w:sz w:val="24"/>
                <w:szCs w:val="24"/>
              </w:rPr>
              <w:t xml:space="preserve"> and PSHE</w:t>
            </w:r>
            <w:r w:rsidR="00CB4069" w:rsidRPr="00CB4069">
              <w:rPr>
                <w:sz w:val="24"/>
                <w:szCs w:val="24"/>
              </w:rPr>
              <w:t xml:space="preserve">).  </w:t>
            </w:r>
            <w:r w:rsidR="00CB4069">
              <w:rPr>
                <w:sz w:val="24"/>
                <w:szCs w:val="24"/>
              </w:rPr>
              <w:t>Circulatory system.</w:t>
            </w:r>
          </w:p>
          <w:p w:rsidR="004716BF" w:rsidRPr="0055554D" w:rsidRDefault="004716BF" w:rsidP="0055554D">
            <w:pPr>
              <w:spacing w:after="0" w:line="240" w:lineRule="auto"/>
              <w:ind w:left="0"/>
              <w:rPr>
                <w:sz w:val="24"/>
                <w:szCs w:val="24"/>
              </w:rPr>
            </w:pPr>
            <w:r w:rsidRPr="0055554D">
              <w:rPr>
                <w:b/>
                <w:i/>
                <w:sz w:val="24"/>
                <w:szCs w:val="24"/>
                <w:u w:val="single"/>
              </w:rPr>
              <w:t>Geography</w:t>
            </w:r>
            <w:r w:rsidR="00F661F2">
              <w:rPr>
                <w:sz w:val="24"/>
                <w:szCs w:val="24"/>
              </w:rPr>
              <w:t xml:space="preserve"> </w:t>
            </w:r>
            <w:r w:rsidR="003D71F1">
              <w:rPr>
                <w:sz w:val="24"/>
                <w:szCs w:val="24"/>
              </w:rPr>
              <w:t>Learning about improving or damaging the environment.</w:t>
            </w:r>
          </w:p>
          <w:p w:rsidR="004716BF" w:rsidRDefault="004716BF" w:rsidP="00AB1414">
            <w:pPr>
              <w:spacing w:after="0" w:line="240" w:lineRule="auto"/>
              <w:ind w:left="0"/>
              <w:rPr>
                <w:sz w:val="24"/>
                <w:szCs w:val="24"/>
              </w:rPr>
            </w:pPr>
            <w:r w:rsidRPr="0055554D">
              <w:rPr>
                <w:b/>
                <w:i/>
                <w:sz w:val="24"/>
                <w:szCs w:val="24"/>
                <w:u w:val="single"/>
              </w:rPr>
              <w:t>PE and Games</w:t>
            </w:r>
            <w:r w:rsidRPr="0055554D">
              <w:rPr>
                <w:sz w:val="24"/>
                <w:szCs w:val="24"/>
              </w:rPr>
              <w:t xml:space="preserve"> </w:t>
            </w:r>
            <w:r w:rsidR="00995871">
              <w:rPr>
                <w:sz w:val="24"/>
                <w:szCs w:val="24"/>
              </w:rPr>
              <w:t>Hockey.</w:t>
            </w:r>
            <w:r w:rsidR="00D57C7D">
              <w:rPr>
                <w:sz w:val="24"/>
                <w:szCs w:val="24"/>
              </w:rPr>
              <w:t xml:space="preserve"> Dance</w:t>
            </w:r>
            <w:r w:rsidR="00995871">
              <w:rPr>
                <w:sz w:val="24"/>
                <w:szCs w:val="24"/>
              </w:rPr>
              <w:t xml:space="preserve">. </w:t>
            </w:r>
            <w:r w:rsidR="00477D44">
              <w:rPr>
                <w:sz w:val="24"/>
                <w:szCs w:val="24"/>
              </w:rPr>
              <w:t>Gymnastics</w:t>
            </w:r>
            <w:r w:rsidR="00995871">
              <w:rPr>
                <w:sz w:val="24"/>
                <w:szCs w:val="24"/>
              </w:rPr>
              <w:t xml:space="preserve">. Athletics. </w:t>
            </w:r>
            <w:proofErr w:type="spellStart"/>
            <w:r w:rsidR="00D57C7D">
              <w:rPr>
                <w:sz w:val="24"/>
                <w:szCs w:val="24"/>
              </w:rPr>
              <w:t>Rounders</w:t>
            </w:r>
            <w:proofErr w:type="spellEnd"/>
            <w:r w:rsidR="00F661F2">
              <w:rPr>
                <w:sz w:val="24"/>
                <w:szCs w:val="24"/>
              </w:rPr>
              <w:t>.</w:t>
            </w:r>
          </w:p>
          <w:p w:rsidR="00C63241" w:rsidRPr="00CB4069" w:rsidRDefault="00C63241" w:rsidP="00AB1414">
            <w:pPr>
              <w:spacing w:after="0" w:line="240" w:lineRule="auto"/>
              <w:ind w:left="0"/>
              <w:rPr>
                <w:color w:val="595959" w:themeColor="text1" w:themeTint="A6"/>
                <w:sz w:val="24"/>
                <w:szCs w:val="24"/>
              </w:rPr>
            </w:pPr>
            <w:r w:rsidRPr="00C63241">
              <w:rPr>
                <w:b/>
                <w:i/>
                <w:sz w:val="24"/>
                <w:szCs w:val="24"/>
                <w:u w:val="single"/>
              </w:rPr>
              <w:t>Music</w:t>
            </w:r>
            <w:r>
              <w:rPr>
                <w:b/>
                <w:i/>
                <w:sz w:val="24"/>
                <w:szCs w:val="24"/>
                <w:u w:val="single"/>
              </w:rPr>
              <w:t xml:space="preserve"> </w:t>
            </w:r>
            <w:r w:rsidR="00620DAE" w:rsidRPr="00CB4069">
              <w:rPr>
                <w:color w:val="595959" w:themeColor="text1" w:themeTint="A6"/>
                <w:sz w:val="24"/>
                <w:szCs w:val="24"/>
              </w:rPr>
              <w:t>Singing.</w:t>
            </w:r>
            <w:r w:rsidR="00445152">
              <w:rPr>
                <w:color w:val="595959" w:themeColor="text1" w:themeTint="A6"/>
                <w:sz w:val="24"/>
                <w:szCs w:val="24"/>
              </w:rPr>
              <w:t xml:space="preserve"> Recorder playing.</w:t>
            </w:r>
          </w:p>
          <w:p w:rsidR="00CB4069" w:rsidRDefault="004716BF" w:rsidP="0055554D">
            <w:pPr>
              <w:spacing w:after="0" w:line="240" w:lineRule="auto"/>
              <w:ind w:left="0"/>
              <w:rPr>
                <w:sz w:val="24"/>
                <w:szCs w:val="24"/>
              </w:rPr>
            </w:pPr>
            <w:r w:rsidRPr="0055554D">
              <w:rPr>
                <w:b/>
                <w:i/>
                <w:sz w:val="24"/>
                <w:szCs w:val="24"/>
                <w:u w:val="single"/>
              </w:rPr>
              <w:t xml:space="preserve">Art </w:t>
            </w:r>
            <w:r w:rsidRPr="0055554D">
              <w:rPr>
                <w:sz w:val="24"/>
                <w:szCs w:val="24"/>
              </w:rPr>
              <w:t xml:space="preserve"> </w:t>
            </w:r>
            <w:r w:rsidR="00995871">
              <w:rPr>
                <w:sz w:val="24"/>
                <w:szCs w:val="24"/>
              </w:rPr>
              <w:t xml:space="preserve"> Sculpting. </w:t>
            </w:r>
            <w:r w:rsidR="00D57C7D">
              <w:rPr>
                <w:sz w:val="24"/>
                <w:szCs w:val="24"/>
              </w:rPr>
              <w:t>Printing.</w:t>
            </w:r>
          </w:p>
          <w:p w:rsidR="004716BF" w:rsidRPr="0055554D" w:rsidRDefault="004716BF" w:rsidP="0055554D">
            <w:pPr>
              <w:spacing w:after="0" w:line="240" w:lineRule="auto"/>
              <w:ind w:left="0"/>
              <w:rPr>
                <w:sz w:val="24"/>
                <w:szCs w:val="24"/>
              </w:rPr>
            </w:pPr>
            <w:r w:rsidRPr="0055554D">
              <w:rPr>
                <w:b/>
                <w:i/>
                <w:sz w:val="24"/>
                <w:szCs w:val="24"/>
                <w:u w:val="single"/>
              </w:rPr>
              <w:t>ICT</w:t>
            </w:r>
            <w:r w:rsidRPr="0055554D">
              <w:rPr>
                <w:sz w:val="24"/>
                <w:szCs w:val="24"/>
              </w:rPr>
              <w:t xml:space="preserve"> </w:t>
            </w:r>
            <w:r w:rsidR="00F661F2">
              <w:rPr>
                <w:sz w:val="24"/>
                <w:szCs w:val="24"/>
              </w:rPr>
              <w:t xml:space="preserve"> </w:t>
            </w:r>
            <w:r w:rsidR="00995871">
              <w:rPr>
                <w:sz w:val="24"/>
                <w:szCs w:val="24"/>
              </w:rPr>
              <w:t xml:space="preserve"> </w:t>
            </w:r>
            <w:r w:rsidR="00D57C7D">
              <w:rPr>
                <w:sz w:val="24"/>
                <w:szCs w:val="24"/>
              </w:rPr>
              <w:t xml:space="preserve">Blogging, </w:t>
            </w:r>
            <w:proofErr w:type="spellStart"/>
            <w:r w:rsidR="00D57C7D">
              <w:rPr>
                <w:sz w:val="24"/>
                <w:szCs w:val="24"/>
              </w:rPr>
              <w:t>iMovies</w:t>
            </w:r>
            <w:proofErr w:type="spellEnd"/>
            <w:r w:rsidR="00995871">
              <w:rPr>
                <w:sz w:val="24"/>
                <w:szCs w:val="24"/>
              </w:rPr>
              <w:t xml:space="preserve">. </w:t>
            </w:r>
            <w:r w:rsidR="00D57C7D">
              <w:rPr>
                <w:sz w:val="24"/>
                <w:szCs w:val="24"/>
              </w:rPr>
              <w:t>Spreadsheets.</w:t>
            </w:r>
          </w:p>
          <w:p w:rsidR="004716BF" w:rsidRDefault="004716BF" w:rsidP="0055554D">
            <w:pPr>
              <w:spacing w:after="0" w:line="240" w:lineRule="auto"/>
              <w:ind w:left="0"/>
              <w:rPr>
                <w:sz w:val="24"/>
                <w:szCs w:val="24"/>
              </w:rPr>
            </w:pPr>
            <w:r w:rsidRPr="0055554D">
              <w:rPr>
                <w:b/>
                <w:i/>
                <w:sz w:val="24"/>
                <w:szCs w:val="24"/>
                <w:u w:val="single"/>
              </w:rPr>
              <w:t xml:space="preserve">PSHE </w:t>
            </w:r>
            <w:r w:rsidR="008F182A">
              <w:rPr>
                <w:sz w:val="24"/>
                <w:szCs w:val="24"/>
              </w:rPr>
              <w:t xml:space="preserve"> </w:t>
            </w:r>
            <w:r w:rsidR="00995871">
              <w:rPr>
                <w:sz w:val="24"/>
                <w:szCs w:val="24"/>
              </w:rPr>
              <w:t xml:space="preserve"> Relationships. </w:t>
            </w:r>
            <w:r w:rsidR="00445152">
              <w:rPr>
                <w:sz w:val="24"/>
                <w:szCs w:val="24"/>
              </w:rPr>
              <w:t>Changing Me.</w:t>
            </w:r>
          </w:p>
          <w:p w:rsidR="0055554D" w:rsidRDefault="0055554D" w:rsidP="0055554D">
            <w:pPr>
              <w:spacing w:after="0" w:line="240" w:lineRule="auto"/>
              <w:ind w:left="0"/>
              <w:rPr>
                <w:sz w:val="24"/>
                <w:szCs w:val="24"/>
              </w:rPr>
            </w:pPr>
            <w:r w:rsidRPr="0055554D">
              <w:rPr>
                <w:b/>
                <w:i/>
                <w:sz w:val="24"/>
                <w:szCs w:val="24"/>
                <w:u w:val="single"/>
              </w:rPr>
              <w:t>RE</w:t>
            </w:r>
            <w:r>
              <w:rPr>
                <w:b/>
                <w:i/>
                <w:sz w:val="24"/>
                <w:szCs w:val="24"/>
                <w:u w:val="single"/>
              </w:rPr>
              <w:t xml:space="preserve"> </w:t>
            </w:r>
            <w:r>
              <w:rPr>
                <w:sz w:val="24"/>
                <w:szCs w:val="24"/>
              </w:rPr>
              <w:t xml:space="preserve"> </w:t>
            </w:r>
            <w:r w:rsidR="00995871">
              <w:rPr>
                <w:sz w:val="24"/>
                <w:szCs w:val="24"/>
              </w:rPr>
              <w:t xml:space="preserve"> </w:t>
            </w:r>
            <w:r w:rsidR="00D57C7D">
              <w:rPr>
                <w:sz w:val="24"/>
                <w:szCs w:val="24"/>
              </w:rPr>
              <w:t xml:space="preserve">What matters most to Humanists, Christians? </w:t>
            </w:r>
            <w:r w:rsidR="00445152">
              <w:rPr>
                <w:sz w:val="24"/>
                <w:szCs w:val="24"/>
              </w:rPr>
              <w:t>Why do some people believe in God and some people not?</w:t>
            </w:r>
          </w:p>
          <w:p w:rsidR="0055554D" w:rsidRPr="006E463C" w:rsidRDefault="0055554D" w:rsidP="0055554D">
            <w:pPr>
              <w:spacing w:after="0" w:line="240" w:lineRule="auto"/>
              <w:ind w:left="0"/>
              <w:rPr>
                <w:color w:val="000000" w:themeColor="text1"/>
                <w:sz w:val="24"/>
                <w:szCs w:val="24"/>
              </w:rPr>
            </w:pPr>
            <w:r w:rsidRPr="0055554D">
              <w:rPr>
                <w:b/>
                <w:i/>
                <w:sz w:val="24"/>
                <w:szCs w:val="24"/>
                <w:u w:val="single"/>
              </w:rPr>
              <w:t>DT</w:t>
            </w:r>
            <w:r>
              <w:rPr>
                <w:sz w:val="24"/>
                <w:szCs w:val="24"/>
              </w:rPr>
              <w:t xml:space="preserve"> </w:t>
            </w:r>
            <w:r w:rsidR="00995871">
              <w:rPr>
                <w:sz w:val="24"/>
                <w:szCs w:val="24"/>
              </w:rPr>
              <w:t xml:space="preserve"> </w:t>
            </w:r>
            <w:r w:rsidR="008F182A">
              <w:rPr>
                <w:sz w:val="24"/>
                <w:szCs w:val="24"/>
              </w:rPr>
              <w:t xml:space="preserve"> </w:t>
            </w:r>
            <w:r w:rsidR="00D57C7D">
              <w:rPr>
                <w:sz w:val="24"/>
                <w:szCs w:val="24"/>
              </w:rPr>
              <w:t>Baking</w:t>
            </w:r>
            <w:r w:rsidR="006E463C" w:rsidRPr="006E463C">
              <w:rPr>
                <w:color w:val="595959" w:themeColor="text1" w:themeTint="A6"/>
                <w:sz w:val="24"/>
                <w:szCs w:val="24"/>
              </w:rPr>
              <w:t xml:space="preserve"> linked with </w:t>
            </w:r>
            <w:r w:rsidR="00FA570F">
              <w:rPr>
                <w:color w:val="595959" w:themeColor="text1" w:themeTint="A6"/>
                <w:sz w:val="24"/>
                <w:szCs w:val="24"/>
              </w:rPr>
              <w:t xml:space="preserve">an </w:t>
            </w:r>
            <w:r w:rsidR="00275660">
              <w:rPr>
                <w:color w:val="595959" w:themeColor="text1" w:themeTint="A6"/>
                <w:sz w:val="24"/>
                <w:szCs w:val="24"/>
              </w:rPr>
              <w:t>end of year picnic</w:t>
            </w:r>
            <w:r w:rsidR="006E463C" w:rsidRPr="006E463C">
              <w:rPr>
                <w:color w:val="595959" w:themeColor="text1" w:themeTint="A6"/>
                <w:sz w:val="24"/>
                <w:szCs w:val="24"/>
              </w:rPr>
              <w:t>.</w:t>
            </w:r>
          </w:p>
          <w:p w:rsidR="004716BF" w:rsidRPr="0055554D" w:rsidRDefault="00F661F2" w:rsidP="0055554D">
            <w:pPr>
              <w:spacing w:after="0" w:line="240" w:lineRule="auto"/>
              <w:ind w:left="0"/>
              <w:rPr>
                <w:sz w:val="24"/>
                <w:szCs w:val="24"/>
              </w:rPr>
            </w:pPr>
            <w:r>
              <w:rPr>
                <w:b/>
                <w:i/>
                <w:sz w:val="24"/>
                <w:szCs w:val="24"/>
                <w:u w:val="single"/>
              </w:rPr>
              <w:t>Frenc</w:t>
            </w:r>
            <w:r w:rsidR="00C63241">
              <w:rPr>
                <w:b/>
                <w:i/>
                <w:sz w:val="24"/>
                <w:szCs w:val="24"/>
                <w:u w:val="single"/>
              </w:rPr>
              <w:t>h</w:t>
            </w:r>
            <w:r w:rsidR="004716BF" w:rsidRPr="0055554D">
              <w:rPr>
                <w:sz w:val="24"/>
                <w:szCs w:val="24"/>
              </w:rPr>
              <w:t xml:space="preserve"> </w:t>
            </w:r>
            <w:r w:rsidR="00275660">
              <w:rPr>
                <w:sz w:val="24"/>
                <w:szCs w:val="24"/>
              </w:rPr>
              <w:t>We will be continuing to foll</w:t>
            </w:r>
            <w:r w:rsidR="008D495D">
              <w:rPr>
                <w:sz w:val="24"/>
                <w:szCs w:val="24"/>
              </w:rPr>
              <w:t>ow the ‘Language Angels’ scheme – ‘</w:t>
            </w:r>
            <w:r w:rsidR="00D57C7D">
              <w:rPr>
                <w:sz w:val="24"/>
                <w:szCs w:val="24"/>
              </w:rPr>
              <w:t>The Weekend</w:t>
            </w:r>
            <w:r w:rsidR="008D495D">
              <w:rPr>
                <w:sz w:val="24"/>
                <w:szCs w:val="24"/>
              </w:rPr>
              <w:t xml:space="preserve"> and ‘</w:t>
            </w:r>
            <w:r w:rsidR="00D57C7D">
              <w:rPr>
                <w:sz w:val="24"/>
                <w:szCs w:val="24"/>
              </w:rPr>
              <w:t>Healthy Lifestyles</w:t>
            </w:r>
            <w:r w:rsidR="008D495D">
              <w:rPr>
                <w:sz w:val="24"/>
                <w:szCs w:val="24"/>
              </w:rPr>
              <w:t>’.</w:t>
            </w:r>
          </w:p>
          <w:p w:rsidR="004716BF" w:rsidRDefault="00556A60" w:rsidP="004716BF">
            <w:pPr>
              <w:spacing w:after="200" w:line="276" w:lineRule="auto"/>
              <w:ind w:left="330"/>
            </w:pPr>
            <w:r>
              <w:rPr>
                <w:noProof/>
                <w:color w:val="auto"/>
                <w:sz w:val="24"/>
                <w:szCs w:val="24"/>
                <w:lang w:eastAsia="en-GB"/>
              </w:rPr>
              <w:drawing>
                <wp:anchor distT="36576" distB="36576" distL="36576" distR="36576" simplePos="0" relativeHeight="251664384" behindDoc="0" locked="0" layoutInCell="1" allowOverlap="1" wp14:anchorId="196B7FFA" wp14:editId="4C194A39">
                  <wp:simplePos x="0" y="0"/>
                  <wp:positionH relativeFrom="column">
                    <wp:posOffset>4182875</wp:posOffset>
                  </wp:positionH>
                  <wp:positionV relativeFrom="paragraph">
                    <wp:posOffset>43815</wp:posOffset>
                  </wp:positionV>
                  <wp:extent cx="857250" cy="879691"/>
                  <wp:effectExtent l="0" t="0" r="0" b="0"/>
                  <wp:wrapNone/>
                  <wp:docPr id="4" name="Picture 4" descr="MC900232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23213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7969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5554D" w:rsidRDefault="004716BF" w:rsidP="0055554D">
            <w:pPr>
              <w:spacing w:after="200" w:line="240" w:lineRule="auto"/>
              <w:ind w:left="0"/>
              <w:rPr>
                <w:b/>
                <w:sz w:val="24"/>
                <w:szCs w:val="24"/>
                <w:u w:val="single"/>
              </w:rPr>
            </w:pPr>
            <w:r w:rsidRPr="0055554D">
              <w:rPr>
                <w:b/>
                <w:sz w:val="24"/>
                <w:szCs w:val="24"/>
                <w:u w:val="single"/>
              </w:rPr>
              <w:t>Homework</w:t>
            </w:r>
            <w:r w:rsidR="00556A60">
              <w:rPr>
                <w:color w:val="auto"/>
                <w:sz w:val="24"/>
                <w:szCs w:val="24"/>
              </w:rPr>
              <w:t xml:space="preserve"> </w:t>
            </w:r>
            <w:r w:rsidR="00556A60">
              <w:rPr>
                <w:noProof/>
                <w:color w:val="auto"/>
                <w:sz w:val="24"/>
                <w:szCs w:val="24"/>
                <w:lang w:eastAsia="en-GB"/>
              </w:rPr>
              <w:drawing>
                <wp:anchor distT="36576" distB="36576" distL="36576" distR="36576" simplePos="0" relativeHeight="251662336" behindDoc="0" locked="0" layoutInCell="1" allowOverlap="1" wp14:anchorId="01415396" wp14:editId="42306407">
                  <wp:simplePos x="0" y="0"/>
                  <wp:positionH relativeFrom="column">
                    <wp:posOffset>5436235</wp:posOffset>
                  </wp:positionH>
                  <wp:positionV relativeFrom="paragraph">
                    <wp:posOffset>6336030</wp:posOffset>
                  </wp:positionV>
                  <wp:extent cx="970280" cy="995680"/>
                  <wp:effectExtent l="0" t="0" r="1270" b="0"/>
                  <wp:wrapNone/>
                  <wp:docPr id="3" name="Picture 3" descr="MC900232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3213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0280" cy="995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716BF" w:rsidRPr="0055554D" w:rsidRDefault="004716BF" w:rsidP="0055554D">
            <w:pPr>
              <w:spacing w:after="200" w:line="276" w:lineRule="auto"/>
              <w:ind w:left="0"/>
              <w:rPr>
                <w:b/>
                <w:sz w:val="24"/>
                <w:szCs w:val="24"/>
                <w:u w:val="single"/>
              </w:rPr>
            </w:pPr>
            <w:r w:rsidRPr="0055554D">
              <w:rPr>
                <w:sz w:val="24"/>
                <w:szCs w:val="24"/>
              </w:rPr>
              <w:t>Children should spend around 45 minutes on their homework.</w:t>
            </w:r>
          </w:p>
          <w:p w:rsidR="00FA570F" w:rsidRDefault="004716BF" w:rsidP="008E1D06">
            <w:pPr>
              <w:pStyle w:val="ListParagraph"/>
              <w:spacing w:after="200" w:line="276" w:lineRule="auto"/>
              <w:ind w:left="0"/>
              <w:rPr>
                <w:sz w:val="24"/>
                <w:szCs w:val="24"/>
              </w:rPr>
            </w:pPr>
            <w:r w:rsidRPr="0055554D">
              <w:rPr>
                <w:b/>
                <w:i/>
                <w:sz w:val="24"/>
                <w:szCs w:val="24"/>
                <w:u w:val="single"/>
              </w:rPr>
              <w:t>Maths</w:t>
            </w:r>
            <w:r w:rsidR="00995871">
              <w:rPr>
                <w:b/>
                <w:i/>
                <w:sz w:val="24"/>
                <w:szCs w:val="24"/>
                <w:u w:val="single"/>
              </w:rPr>
              <w:t>:</w:t>
            </w:r>
            <w:r w:rsidRPr="0055554D">
              <w:rPr>
                <w:sz w:val="24"/>
                <w:szCs w:val="24"/>
              </w:rPr>
              <w:t xml:space="preserve"> </w:t>
            </w:r>
            <w:r w:rsidR="00FA570F" w:rsidRPr="00FA570F">
              <w:rPr>
                <w:sz w:val="24"/>
                <w:szCs w:val="24"/>
              </w:rPr>
              <w:t xml:space="preserve">homework is set on a Monday and is due in each Thursday.  We will be using the internet website </w:t>
            </w:r>
            <w:proofErr w:type="spellStart"/>
            <w:r w:rsidR="00FA570F" w:rsidRPr="00FA570F">
              <w:rPr>
                <w:sz w:val="24"/>
                <w:szCs w:val="24"/>
              </w:rPr>
              <w:t>MyMaths</w:t>
            </w:r>
            <w:proofErr w:type="spellEnd"/>
            <w:r w:rsidR="00FA570F" w:rsidRPr="00FA570F">
              <w:rPr>
                <w:sz w:val="24"/>
                <w:szCs w:val="24"/>
              </w:rPr>
              <w:t>.  Please find your child’s login details in the back of their homework diary.</w:t>
            </w:r>
          </w:p>
          <w:p w:rsidR="00995871" w:rsidRDefault="00995871" w:rsidP="008E1D06">
            <w:pPr>
              <w:pStyle w:val="ListParagraph"/>
              <w:spacing w:after="200" w:line="276" w:lineRule="auto"/>
              <w:ind w:left="0"/>
              <w:rPr>
                <w:sz w:val="24"/>
                <w:szCs w:val="24"/>
              </w:rPr>
            </w:pPr>
          </w:p>
          <w:p w:rsidR="00995871" w:rsidRDefault="00995871" w:rsidP="008E1D06">
            <w:pPr>
              <w:pStyle w:val="ListParagraph"/>
              <w:spacing w:after="200" w:line="276" w:lineRule="auto"/>
              <w:ind w:left="0"/>
              <w:rPr>
                <w:sz w:val="24"/>
                <w:szCs w:val="24"/>
              </w:rPr>
            </w:pPr>
            <w:r w:rsidRPr="00FA570F">
              <w:rPr>
                <w:sz w:val="24"/>
                <w:szCs w:val="24"/>
              </w:rPr>
              <w:t>Children need to regularly practise their times tables and be familiar with ALL times tables.</w:t>
            </w:r>
            <w:r>
              <w:rPr>
                <w:sz w:val="24"/>
                <w:szCs w:val="24"/>
              </w:rPr>
              <w:t xml:space="preserve"> </w:t>
            </w:r>
          </w:p>
          <w:p w:rsidR="00995871" w:rsidRDefault="00995871" w:rsidP="008E1D06">
            <w:pPr>
              <w:pStyle w:val="ListParagraph"/>
              <w:spacing w:after="200" w:line="276" w:lineRule="auto"/>
              <w:ind w:left="0"/>
              <w:rPr>
                <w:sz w:val="24"/>
                <w:szCs w:val="24"/>
              </w:rPr>
            </w:pPr>
          </w:p>
          <w:p w:rsidR="00FA570F" w:rsidRPr="00EC5857" w:rsidRDefault="004716BF" w:rsidP="008E1D06">
            <w:pPr>
              <w:pStyle w:val="ListParagraph"/>
              <w:spacing w:after="200" w:line="276" w:lineRule="auto"/>
              <w:ind w:left="0"/>
              <w:rPr>
                <w:b/>
                <w:sz w:val="24"/>
                <w:szCs w:val="24"/>
              </w:rPr>
            </w:pPr>
            <w:r w:rsidRPr="0055554D">
              <w:rPr>
                <w:b/>
                <w:i/>
                <w:sz w:val="24"/>
                <w:szCs w:val="24"/>
                <w:u w:val="single"/>
              </w:rPr>
              <w:t>English</w:t>
            </w:r>
            <w:r w:rsidR="00995871">
              <w:rPr>
                <w:b/>
                <w:i/>
                <w:sz w:val="24"/>
                <w:szCs w:val="24"/>
                <w:u w:val="single"/>
              </w:rPr>
              <w:t>:</w:t>
            </w:r>
            <w:r w:rsidRPr="0055554D">
              <w:rPr>
                <w:sz w:val="24"/>
                <w:szCs w:val="24"/>
              </w:rPr>
              <w:t xml:space="preserve"> </w:t>
            </w:r>
            <w:r w:rsidR="00FA570F" w:rsidRPr="00FA570F">
              <w:rPr>
                <w:sz w:val="24"/>
                <w:szCs w:val="24"/>
              </w:rPr>
              <w:t xml:space="preserve">homework is set on a Thursday and is due in on the following Tuesday. </w:t>
            </w:r>
            <w:r w:rsidR="00995871">
              <w:rPr>
                <w:sz w:val="24"/>
                <w:szCs w:val="24"/>
              </w:rPr>
              <w:t>Pupils’ work should either</w:t>
            </w:r>
            <w:r w:rsidR="00477D44">
              <w:rPr>
                <w:sz w:val="24"/>
                <w:szCs w:val="24"/>
              </w:rPr>
              <w:t xml:space="preserve"> </w:t>
            </w:r>
            <w:r w:rsidR="00477D44" w:rsidRPr="000A1BA0">
              <w:rPr>
                <w:sz w:val="24"/>
                <w:szCs w:val="24"/>
              </w:rPr>
              <w:t xml:space="preserve">be uploaded to </w:t>
            </w:r>
            <w:r w:rsidR="00477D44">
              <w:rPr>
                <w:sz w:val="24"/>
                <w:szCs w:val="24"/>
              </w:rPr>
              <w:t>TEAMS or handed in to the class teacher.</w:t>
            </w:r>
            <w:r w:rsidR="00477D44" w:rsidRPr="000A1BA0">
              <w:rPr>
                <w:sz w:val="24"/>
                <w:szCs w:val="24"/>
              </w:rPr>
              <w:t xml:space="preserve"> </w:t>
            </w:r>
            <w:r w:rsidR="00801EBA">
              <w:rPr>
                <w:sz w:val="24"/>
                <w:szCs w:val="24"/>
              </w:rPr>
              <w:t xml:space="preserve"> Your list of activities will be found in the files section</w:t>
            </w:r>
            <w:r w:rsidR="00477D44">
              <w:rPr>
                <w:sz w:val="24"/>
                <w:szCs w:val="24"/>
              </w:rPr>
              <w:t xml:space="preserve"> or on the Y6 Blog</w:t>
            </w:r>
            <w:r w:rsidR="00801EBA">
              <w:rPr>
                <w:sz w:val="24"/>
                <w:szCs w:val="24"/>
              </w:rPr>
              <w:t>.</w:t>
            </w:r>
            <w:r w:rsidR="00FA570F" w:rsidRPr="00FA570F">
              <w:rPr>
                <w:sz w:val="24"/>
                <w:szCs w:val="24"/>
              </w:rPr>
              <w:t xml:space="preserve"> </w:t>
            </w:r>
            <w:r w:rsidR="00EC5857" w:rsidRPr="00EC5857">
              <w:rPr>
                <w:b/>
                <w:sz w:val="24"/>
                <w:szCs w:val="24"/>
              </w:rPr>
              <w:t xml:space="preserve">In the lead up to SATs we will be </w:t>
            </w:r>
            <w:r w:rsidR="00477D44">
              <w:rPr>
                <w:b/>
                <w:sz w:val="24"/>
                <w:szCs w:val="24"/>
              </w:rPr>
              <w:t>more than happy for your child to complete work in their revision booklets.  Please could we ask that you sign their homework diary once homework has been completed.</w:t>
            </w:r>
          </w:p>
          <w:p w:rsidR="00D354F5" w:rsidRPr="00FA570F" w:rsidRDefault="00FA570F" w:rsidP="008E1D06">
            <w:pPr>
              <w:pStyle w:val="ListParagraph"/>
              <w:spacing w:after="200" w:line="276" w:lineRule="auto"/>
              <w:ind w:left="0"/>
              <w:rPr>
                <w:sz w:val="24"/>
                <w:szCs w:val="24"/>
              </w:rPr>
            </w:pPr>
            <w:r w:rsidRPr="00FA570F">
              <w:rPr>
                <w:sz w:val="24"/>
                <w:szCs w:val="24"/>
              </w:rPr>
              <w:lastRenderedPageBreak/>
              <w:t>In addition to Maths and English homework, children are expected to read at home regularly -  a minimum of 3 times during the working week to an adult.  Please could th</w:t>
            </w:r>
            <w:r w:rsidR="00995871">
              <w:rPr>
                <w:sz w:val="24"/>
                <w:szCs w:val="24"/>
              </w:rPr>
              <w:t xml:space="preserve">is be recorded in your child’s </w:t>
            </w:r>
            <w:bookmarkStart w:id="0" w:name="_GoBack"/>
            <w:bookmarkEnd w:id="0"/>
            <w:r w:rsidR="00995871">
              <w:rPr>
                <w:sz w:val="24"/>
                <w:szCs w:val="24"/>
              </w:rPr>
              <w:t>d</w:t>
            </w:r>
            <w:r w:rsidRPr="00FA570F">
              <w:rPr>
                <w:sz w:val="24"/>
                <w:szCs w:val="24"/>
              </w:rPr>
              <w:t>iary.</w:t>
            </w:r>
            <w:r w:rsidR="00995871">
              <w:rPr>
                <w:sz w:val="24"/>
                <w:szCs w:val="24"/>
              </w:rPr>
              <w:t xml:space="preserve">  </w:t>
            </w:r>
          </w:p>
          <w:p w:rsidR="00995871" w:rsidRDefault="00995871" w:rsidP="008E1D06">
            <w:pPr>
              <w:spacing w:after="0" w:line="276" w:lineRule="auto"/>
              <w:ind w:left="0"/>
              <w:rPr>
                <w:b/>
                <w:sz w:val="24"/>
                <w:szCs w:val="24"/>
                <w:u w:val="single"/>
              </w:rPr>
            </w:pPr>
            <w:r>
              <w:rPr>
                <w:b/>
                <w:sz w:val="24"/>
                <w:szCs w:val="24"/>
                <w:u w:val="single"/>
              </w:rPr>
              <w:t>Reading</w:t>
            </w:r>
          </w:p>
          <w:p w:rsidR="00995871" w:rsidRDefault="00995871" w:rsidP="00995871">
            <w:pPr>
              <w:pStyle w:val="ListParagraph"/>
              <w:spacing w:after="200" w:line="276" w:lineRule="auto"/>
              <w:ind w:left="0"/>
              <w:rPr>
                <w:b/>
                <w:sz w:val="24"/>
                <w:szCs w:val="24"/>
                <w:u w:val="single"/>
              </w:rPr>
            </w:pPr>
            <w:r w:rsidRPr="000A1BA0">
              <w:rPr>
                <w:sz w:val="24"/>
                <w:szCs w:val="24"/>
              </w:rPr>
              <w:t xml:space="preserve">Classes across the school </w:t>
            </w:r>
            <w:r>
              <w:rPr>
                <w:sz w:val="24"/>
                <w:szCs w:val="24"/>
              </w:rPr>
              <w:t>will continue to share</w:t>
            </w:r>
            <w:r w:rsidRPr="000A1BA0">
              <w:rPr>
                <w:sz w:val="24"/>
                <w:szCs w:val="24"/>
              </w:rPr>
              <w:t xml:space="preserve"> a novel together </w:t>
            </w:r>
            <w:r w:rsidRPr="00FA570F">
              <w:rPr>
                <w:sz w:val="24"/>
                <w:szCs w:val="24"/>
              </w:rPr>
              <w:t xml:space="preserve">and in Y6 we have chosen </w:t>
            </w:r>
            <w:r>
              <w:rPr>
                <w:sz w:val="24"/>
                <w:szCs w:val="24"/>
              </w:rPr>
              <w:t xml:space="preserve">High Rise Mystery by </w:t>
            </w:r>
            <w:proofErr w:type="spellStart"/>
            <w:r>
              <w:rPr>
                <w:sz w:val="24"/>
                <w:szCs w:val="24"/>
              </w:rPr>
              <w:t>Sharna</w:t>
            </w:r>
            <w:proofErr w:type="spellEnd"/>
            <w:r>
              <w:rPr>
                <w:sz w:val="24"/>
                <w:szCs w:val="24"/>
              </w:rPr>
              <w:t xml:space="preserve"> Jackson</w:t>
            </w:r>
            <w:r w:rsidRPr="00FA570F">
              <w:rPr>
                <w:sz w:val="24"/>
                <w:szCs w:val="24"/>
              </w:rPr>
              <w:t xml:space="preserve"> as our S</w:t>
            </w:r>
            <w:r>
              <w:rPr>
                <w:sz w:val="24"/>
                <w:szCs w:val="24"/>
              </w:rPr>
              <w:t>ummer</w:t>
            </w:r>
            <w:r w:rsidRPr="00FA570F">
              <w:rPr>
                <w:sz w:val="24"/>
                <w:szCs w:val="24"/>
              </w:rPr>
              <w:t xml:space="preserve"> Term book.  Whilst these books will remain in school, we hope that your child will enjoy talking to you about the text.  We are always happy to advise on suitable books.  </w:t>
            </w:r>
            <w:hyperlink r:id="rId8" w:tgtFrame="_blank" w:history="1">
              <w:r w:rsidRPr="007916A8">
                <w:rPr>
                  <w:rStyle w:val="Hyperlink"/>
                  <w:sz w:val="24"/>
                  <w:szCs w:val="24"/>
                </w:rPr>
                <w:t>www.thereaderteacher.com/year6</w:t>
              </w:r>
            </w:hyperlink>
            <w:r>
              <w:rPr>
                <w:sz w:val="24"/>
                <w:szCs w:val="24"/>
              </w:rPr>
              <w:t xml:space="preserve"> </w:t>
            </w:r>
            <w:r w:rsidRPr="00FA570F">
              <w:rPr>
                <w:sz w:val="24"/>
                <w:szCs w:val="24"/>
              </w:rPr>
              <w:t>has some fantastic recommendations</w:t>
            </w:r>
            <w:r>
              <w:rPr>
                <w:sz w:val="24"/>
                <w:szCs w:val="24"/>
              </w:rPr>
              <w:t>.</w:t>
            </w:r>
            <w:r w:rsidRPr="00FA570F">
              <w:rPr>
                <w:sz w:val="24"/>
                <w:szCs w:val="24"/>
              </w:rPr>
              <w:t xml:space="preserve"> </w:t>
            </w:r>
            <w:r>
              <w:rPr>
                <w:sz w:val="24"/>
                <w:szCs w:val="24"/>
              </w:rPr>
              <w:t xml:space="preserve"> </w:t>
            </w:r>
          </w:p>
          <w:p w:rsidR="0088195E" w:rsidRPr="0055554D" w:rsidRDefault="004716BF" w:rsidP="008E1D06">
            <w:pPr>
              <w:spacing w:after="0" w:line="276" w:lineRule="auto"/>
              <w:ind w:left="0"/>
              <w:rPr>
                <w:b/>
                <w:sz w:val="24"/>
                <w:szCs w:val="24"/>
                <w:u w:val="single"/>
              </w:rPr>
            </w:pPr>
            <w:r w:rsidRPr="0055554D">
              <w:rPr>
                <w:b/>
                <w:sz w:val="24"/>
                <w:szCs w:val="24"/>
                <w:u w:val="single"/>
              </w:rPr>
              <w:t>PE and Games Kit</w:t>
            </w:r>
            <w:r w:rsidR="00995871">
              <w:rPr>
                <w:b/>
                <w:sz w:val="24"/>
                <w:szCs w:val="24"/>
                <w:u w:val="single"/>
              </w:rPr>
              <w:t xml:space="preserve"> </w:t>
            </w:r>
          </w:p>
          <w:p w:rsidR="007916A8" w:rsidRPr="007916A8" w:rsidRDefault="007916A8" w:rsidP="008E1D06">
            <w:pPr>
              <w:widowControl w:val="0"/>
              <w:spacing w:after="0" w:line="276" w:lineRule="auto"/>
              <w:ind w:left="0"/>
              <w:rPr>
                <w:sz w:val="24"/>
                <w:szCs w:val="24"/>
              </w:rPr>
            </w:pPr>
            <w:r w:rsidRPr="007916A8">
              <w:rPr>
                <w:sz w:val="24"/>
                <w:szCs w:val="24"/>
              </w:rPr>
              <w:t xml:space="preserve">Please could you ensure that your child wears appropriate shoes and clothing to school on the days that they have PE, i.e. house colour T-shirts and dark shorts / tracksuit bottoms.  No jewellery </w:t>
            </w:r>
            <w:r w:rsidR="00995871">
              <w:rPr>
                <w:sz w:val="24"/>
                <w:szCs w:val="24"/>
              </w:rPr>
              <w:t>should</w:t>
            </w:r>
            <w:r w:rsidRPr="007916A8">
              <w:rPr>
                <w:sz w:val="24"/>
                <w:szCs w:val="24"/>
              </w:rPr>
              <w:t xml:space="preserve"> be worn to school on these days and long hair must be tied back. </w:t>
            </w:r>
          </w:p>
          <w:p w:rsidR="00477D44" w:rsidRPr="00477D44" w:rsidRDefault="00477D44" w:rsidP="00477D44">
            <w:pPr>
              <w:widowControl w:val="0"/>
              <w:spacing w:after="0" w:line="276" w:lineRule="auto"/>
              <w:ind w:left="0"/>
              <w:rPr>
                <w:sz w:val="24"/>
                <w:szCs w:val="24"/>
              </w:rPr>
            </w:pPr>
            <w:r w:rsidRPr="00477D44">
              <w:rPr>
                <w:sz w:val="24"/>
                <w:szCs w:val="24"/>
              </w:rPr>
              <w:t xml:space="preserve">Indoor PE – </w:t>
            </w:r>
            <w:r>
              <w:rPr>
                <w:sz w:val="24"/>
                <w:szCs w:val="24"/>
              </w:rPr>
              <w:t>Tuesday</w:t>
            </w:r>
          </w:p>
          <w:p w:rsidR="00477D44" w:rsidRPr="00477D44" w:rsidRDefault="00477D44" w:rsidP="00477D44">
            <w:pPr>
              <w:widowControl w:val="0"/>
              <w:spacing w:after="0" w:line="276" w:lineRule="auto"/>
              <w:ind w:left="0"/>
              <w:rPr>
                <w:sz w:val="24"/>
                <w:szCs w:val="24"/>
              </w:rPr>
            </w:pPr>
            <w:r w:rsidRPr="00477D44">
              <w:rPr>
                <w:sz w:val="24"/>
                <w:szCs w:val="24"/>
              </w:rPr>
              <w:t xml:space="preserve">Outdoor Games - 6J </w:t>
            </w:r>
            <w:r>
              <w:rPr>
                <w:sz w:val="24"/>
                <w:szCs w:val="24"/>
              </w:rPr>
              <w:t xml:space="preserve">and 6S Monday. </w:t>
            </w:r>
            <w:r w:rsidRPr="00477D44">
              <w:rPr>
                <w:sz w:val="24"/>
                <w:szCs w:val="24"/>
              </w:rPr>
              <w:t xml:space="preserve">6PB </w:t>
            </w:r>
            <w:r>
              <w:rPr>
                <w:sz w:val="24"/>
                <w:szCs w:val="24"/>
              </w:rPr>
              <w:t>Friday</w:t>
            </w:r>
          </w:p>
          <w:p w:rsidR="00626B71" w:rsidRDefault="00626B71" w:rsidP="00C63241">
            <w:pPr>
              <w:widowControl w:val="0"/>
              <w:spacing w:after="0" w:line="276" w:lineRule="auto"/>
              <w:ind w:left="0"/>
              <w:rPr>
                <w:b/>
                <w:i/>
                <w:sz w:val="24"/>
                <w:szCs w:val="24"/>
                <w:u w:val="single"/>
              </w:rPr>
            </w:pPr>
          </w:p>
          <w:p w:rsidR="00995871" w:rsidRDefault="0035667B" w:rsidP="007916A8">
            <w:pPr>
              <w:widowControl w:val="0"/>
              <w:ind w:left="0"/>
              <w:rPr>
                <w:b/>
                <w:i/>
                <w:sz w:val="24"/>
                <w:szCs w:val="24"/>
                <w:u w:val="single"/>
              </w:rPr>
            </w:pPr>
            <w:r w:rsidRPr="0055554D">
              <w:rPr>
                <w:b/>
                <w:i/>
                <w:sz w:val="24"/>
                <w:szCs w:val="24"/>
                <w:u w:val="single"/>
              </w:rPr>
              <w:t>Spelling</w:t>
            </w:r>
            <w:r w:rsidR="00763F9C">
              <w:rPr>
                <w:b/>
                <w:i/>
                <w:sz w:val="24"/>
                <w:szCs w:val="24"/>
                <w:u w:val="single"/>
              </w:rPr>
              <w:t>s</w:t>
            </w:r>
          </w:p>
          <w:p w:rsidR="007916A8" w:rsidRPr="007916A8" w:rsidRDefault="007916A8" w:rsidP="007916A8">
            <w:pPr>
              <w:widowControl w:val="0"/>
              <w:ind w:left="0"/>
              <w:rPr>
                <w:sz w:val="24"/>
                <w:szCs w:val="24"/>
              </w:rPr>
            </w:pPr>
            <w:r w:rsidRPr="007916A8">
              <w:rPr>
                <w:sz w:val="24"/>
                <w:szCs w:val="24"/>
              </w:rPr>
              <w:t xml:space="preserve">Please see the separate letter attached to our Year Group Blog.  Your child/children will have a list of spellings given to them </w:t>
            </w:r>
            <w:r w:rsidR="008D495D">
              <w:rPr>
                <w:sz w:val="24"/>
                <w:szCs w:val="24"/>
              </w:rPr>
              <w:t>for each half-term</w:t>
            </w:r>
            <w:r w:rsidRPr="007916A8">
              <w:rPr>
                <w:sz w:val="24"/>
                <w:szCs w:val="24"/>
              </w:rPr>
              <w:t xml:space="preserve"> to stick into their homework diary.  They will be tested on these </w:t>
            </w:r>
            <w:r w:rsidR="008D495D">
              <w:rPr>
                <w:sz w:val="24"/>
                <w:szCs w:val="24"/>
              </w:rPr>
              <w:t>on a</w:t>
            </w:r>
            <w:r w:rsidRPr="007916A8">
              <w:rPr>
                <w:sz w:val="24"/>
                <w:szCs w:val="24"/>
              </w:rPr>
              <w:t xml:space="preserve"> Monday. Could you please sign </w:t>
            </w:r>
            <w:r w:rsidR="00995871">
              <w:rPr>
                <w:sz w:val="24"/>
                <w:szCs w:val="24"/>
              </w:rPr>
              <w:t>in your child’s diary</w:t>
            </w:r>
            <w:r w:rsidRPr="007916A8">
              <w:rPr>
                <w:sz w:val="24"/>
                <w:szCs w:val="24"/>
              </w:rPr>
              <w:t xml:space="preserve"> to show that your child has spent time learning these at least three times over the course of the week.</w:t>
            </w:r>
          </w:p>
          <w:p w:rsidR="007916A8" w:rsidRPr="007916A8" w:rsidRDefault="007916A8" w:rsidP="007916A8">
            <w:pPr>
              <w:widowControl w:val="0"/>
              <w:ind w:left="0"/>
              <w:rPr>
                <w:bCs/>
                <w:sz w:val="24"/>
                <w:szCs w:val="24"/>
              </w:rPr>
            </w:pPr>
            <w:r w:rsidRPr="007916A8">
              <w:rPr>
                <w:bCs/>
                <w:sz w:val="24"/>
                <w:szCs w:val="24"/>
              </w:rPr>
              <w:t>Should you have any concerns whatsoever about your child’s education, or any questions you wish to raise, then please do not hesitate to contact any of the Year 6 teachers via the school office.</w:t>
            </w:r>
          </w:p>
          <w:p w:rsidR="0035667B" w:rsidRDefault="0035667B" w:rsidP="0035667B">
            <w:pPr>
              <w:widowControl w:val="0"/>
              <w:spacing w:after="200" w:line="276" w:lineRule="auto"/>
              <w:ind w:left="0"/>
            </w:pPr>
          </w:p>
          <w:p w:rsidR="0035667B" w:rsidRDefault="0035667B" w:rsidP="0035667B">
            <w:pPr>
              <w:widowControl w:val="0"/>
              <w:ind w:left="0"/>
              <w:jc w:val="center"/>
              <w:rPr>
                <w:sz w:val="24"/>
                <w:szCs w:val="24"/>
              </w:rPr>
            </w:pPr>
          </w:p>
          <w:p w:rsidR="0035667B" w:rsidRDefault="0035667B" w:rsidP="0035667B">
            <w:pPr>
              <w:widowControl w:val="0"/>
              <w:ind w:left="0"/>
              <w:jc w:val="center"/>
              <w:rPr>
                <w:sz w:val="24"/>
                <w:szCs w:val="24"/>
              </w:rPr>
            </w:pPr>
          </w:p>
          <w:p w:rsidR="0035667B" w:rsidRPr="00556A60" w:rsidRDefault="0035667B" w:rsidP="0035667B">
            <w:pPr>
              <w:widowControl w:val="0"/>
              <w:ind w:left="0"/>
              <w:jc w:val="center"/>
              <w:rPr>
                <w:sz w:val="24"/>
                <w:szCs w:val="24"/>
              </w:rPr>
            </w:pPr>
            <w:r>
              <w:rPr>
                <w:sz w:val="24"/>
                <w:szCs w:val="24"/>
              </w:rPr>
              <w:t>Mrs S</w:t>
            </w:r>
            <w:r w:rsidR="007916A8">
              <w:rPr>
                <w:sz w:val="24"/>
                <w:szCs w:val="24"/>
              </w:rPr>
              <w:t>hort</w:t>
            </w:r>
            <w:r>
              <w:rPr>
                <w:sz w:val="24"/>
                <w:szCs w:val="24"/>
              </w:rPr>
              <w:t xml:space="preserve">                                   Mrs Powis   Mrs </w:t>
            </w:r>
            <w:r w:rsidR="00F55862">
              <w:rPr>
                <w:sz w:val="24"/>
                <w:szCs w:val="24"/>
              </w:rPr>
              <w:t>Benfield</w:t>
            </w:r>
            <w:r>
              <w:rPr>
                <w:sz w:val="24"/>
                <w:szCs w:val="24"/>
              </w:rPr>
              <w:t xml:space="preserve">                                Mr Jones</w:t>
            </w:r>
          </w:p>
          <w:p w:rsidR="00F6074B" w:rsidRDefault="00F6074B" w:rsidP="00F6074B">
            <w:pPr>
              <w:widowControl w:val="0"/>
              <w:ind w:left="0"/>
              <w:rPr>
                <w:sz w:val="24"/>
                <w:szCs w:val="24"/>
              </w:rPr>
            </w:pPr>
          </w:p>
          <w:p w:rsidR="00F6074B" w:rsidRDefault="00F6074B" w:rsidP="00F6074B">
            <w:pPr>
              <w:widowControl w:val="0"/>
              <w:ind w:left="0"/>
              <w:rPr>
                <w:b/>
                <w:bCs/>
                <w:sz w:val="24"/>
                <w:szCs w:val="24"/>
              </w:rPr>
            </w:pPr>
          </w:p>
          <w:p w:rsidR="00556A60" w:rsidRDefault="00556A60" w:rsidP="00556A60">
            <w:pPr>
              <w:widowControl w:val="0"/>
              <w:rPr>
                <w:rFonts w:ascii="Times New Roman" w:hAnsi="Times New Roman"/>
              </w:rPr>
            </w:pPr>
            <w:r>
              <w:t> </w:t>
            </w:r>
          </w:p>
          <w:p w:rsidR="004716BF" w:rsidRDefault="004716BF" w:rsidP="00556A60">
            <w:pPr>
              <w:widowControl w:val="0"/>
              <w:spacing w:after="200" w:line="276" w:lineRule="auto"/>
              <w:ind w:left="0"/>
            </w:pPr>
          </w:p>
        </w:tc>
      </w:tr>
    </w:tbl>
    <w:p w:rsidR="00D564FC" w:rsidRDefault="00D564FC" w:rsidP="00556A60">
      <w:pPr>
        <w:widowControl w:val="0"/>
        <w:ind w:left="0"/>
      </w:pPr>
    </w:p>
    <w:sectPr w:rsidR="00D564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C03E4"/>
    <w:multiLevelType w:val="hybridMultilevel"/>
    <w:tmpl w:val="BC243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08091D"/>
    <w:multiLevelType w:val="hybridMultilevel"/>
    <w:tmpl w:val="C284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05"/>
    <w:rsid w:val="000529DD"/>
    <w:rsid w:val="00105A3E"/>
    <w:rsid w:val="001500F1"/>
    <w:rsid w:val="00155B66"/>
    <w:rsid w:val="00205D07"/>
    <w:rsid w:val="002675AB"/>
    <w:rsid w:val="00275660"/>
    <w:rsid w:val="0033648F"/>
    <w:rsid w:val="0035667B"/>
    <w:rsid w:val="003A6772"/>
    <w:rsid w:val="003D71F1"/>
    <w:rsid w:val="00445152"/>
    <w:rsid w:val="004630B6"/>
    <w:rsid w:val="004716BF"/>
    <w:rsid w:val="00477D44"/>
    <w:rsid w:val="0055554D"/>
    <w:rsid w:val="005555B6"/>
    <w:rsid w:val="00556A60"/>
    <w:rsid w:val="005B75BF"/>
    <w:rsid w:val="00620DAE"/>
    <w:rsid w:val="00623CA6"/>
    <w:rsid w:val="00626B71"/>
    <w:rsid w:val="006465EE"/>
    <w:rsid w:val="006D71D0"/>
    <w:rsid w:val="006E463C"/>
    <w:rsid w:val="006F127B"/>
    <w:rsid w:val="00711577"/>
    <w:rsid w:val="00763F9C"/>
    <w:rsid w:val="007916A8"/>
    <w:rsid w:val="007A2198"/>
    <w:rsid w:val="007A7642"/>
    <w:rsid w:val="00801EBA"/>
    <w:rsid w:val="00816B6E"/>
    <w:rsid w:val="0083307D"/>
    <w:rsid w:val="008718AD"/>
    <w:rsid w:val="0088195E"/>
    <w:rsid w:val="008D495D"/>
    <w:rsid w:val="008E1D06"/>
    <w:rsid w:val="008F182A"/>
    <w:rsid w:val="00962124"/>
    <w:rsid w:val="00995871"/>
    <w:rsid w:val="009C432F"/>
    <w:rsid w:val="00A04201"/>
    <w:rsid w:val="00AB1414"/>
    <w:rsid w:val="00B947E1"/>
    <w:rsid w:val="00BC0870"/>
    <w:rsid w:val="00BE43C5"/>
    <w:rsid w:val="00BF7096"/>
    <w:rsid w:val="00C63241"/>
    <w:rsid w:val="00CA32BB"/>
    <w:rsid w:val="00CB4069"/>
    <w:rsid w:val="00CE16E7"/>
    <w:rsid w:val="00CF6130"/>
    <w:rsid w:val="00D354F5"/>
    <w:rsid w:val="00D564FC"/>
    <w:rsid w:val="00D57C7D"/>
    <w:rsid w:val="00DC6CD3"/>
    <w:rsid w:val="00EC5857"/>
    <w:rsid w:val="00EF7405"/>
    <w:rsid w:val="00F042AE"/>
    <w:rsid w:val="00F55862"/>
    <w:rsid w:val="00F6074B"/>
    <w:rsid w:val="00F661F2"/>
    <w:rsid w:val="00FA570F"/>
    <w:rsid w:val="00FC4F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33DA7"/>
  <w15:docId w15:val="{AE6EE7BA-C908-4DD5-9AD0-48A8AC42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BF"/>
    <w:rPr>
      <w:color w:val="5A5A5A" w:themeColor="text1" w:themeTint="A5"/>
    </w:rPr>
  </w:style>
  <w:style w:type="paragraph" w:styleId="Heading1">
    <w:name w:val="heading 1"/>
    <w:basedOn w:val="Normal"/>
    <w:next w:val="Normal"/>
    <w:link w:val="Heading1Char"/>
    <w:uiPriority w:val="9"/>
    <w:qFormat/>
    <w:rsid w:val="004716BF"/>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4716BF"/>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4716BF"/>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4716BF"/>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4716BF"/>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4716B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4716BF"/>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4716BF"/>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4716BF"/>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6BF"/>
    <w:pPr>
      <w:ind w:left="720"/>
      <w:contextualSpacing/>
    </w:pPr>
  </w:style>
  <w:style w:type="table" w:styleId="TableGrid">
    <w:name w:val="Table Grid"/>
    <w:basedOn w:val="TableNormal"/>
    <w:uiPriority w:val="59"/>
    <w:rsid w:val="00962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16BF"/>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4716BF"/>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4716BF"/>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4716BF"/>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4716BF"/>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4716BF"/>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4716BF"/>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4716BF"/>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4716BF"/>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4716BF"/>
    <w:rPr>
      <w:b/>
      <w:bCs/>
      <w:smallCaps/>
      <w:color w:val="1F497D" w:themeColor="text2"/>
      <w:spacing w:val="10"/>
      <w:sz w:val="18"/>
      <w:szCs w:val="18"/>
    </w:rPr>
  </w:style>
  <w:style w:type="paragraph" w:styleId="Title">
    <w:name w:val="Title"/>
    <w:next w:val="Normal"/>
    <w:link w:val="TitleChar"/>
    <w:uiPriority w:val="10"/>
    <w:qFormat/>
    <w:rsid w:val="004716B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4716BF"/>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4716BF"/>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4716BF"/>
    <w:rPr>
      <w:smallCaps/>
      <w:color w:val="938953" w:themeColor="background2" w:themeShade="7F"/>
      <w:spacing w:val="5"/>
      <w:sz w:val="28"/>
      <w:szCs w:val="28"/>
    </w:rPr>
  </w:style>
  <w:style w:type="character" w:styleId="Strong">
    <w:name w:val="Strong"/>
    <w:uiPriority w:val="22"/>
    <w:qFormat/>
    <w:rsid w:val="004716BF"/>
    <w:rPr>
      <w:b/>
      <w:bCs/>
      <w:spacing w:val="0"/>
    </w:rPr>
  </w:style>
  <w:style w:type="character" w:styleId="Emphasis">
    <w:name w:val="Emphasis"/>
    <w:uiPriority w:val="20"/>
    <w:qFormat/>
    <w:rsid w:val="004716BF"/>
    <w:rPr>
      <w:b/>
      <w:bCs/>
      <w:smallCaps/>
      <w:dstrike w:val="0"/>
      <w:color w:val="5A5A5A" w:themeColor="text1" w:themeTint="A5"/>
      <w:spacing w:val="20"/>
      <w:kern w:val="0"/>
      <w:vertAlign w:val="baseline"/>
    </w:rPr>
  </w:style>
  <w:style w:type="paragraph" w:styleId="NoSpacing">
    <w:name w:val="No Spacing"/>
    <w:basedOn w:val="Normal"/>
    <w:uiPriority w:val="1"/>
    <w:qFormat/>
    <w:rsid w:val="004716BF"/>
    <w:pPr>
      <w:spacing w:after="0" w:line="240" w:lineRule="auto"/>
    </w:pPr>
  </w:style>
  <w:style w:type="paragraph" w:styleId="Quote">
    <w:name w:val="Quote"/>
    <w:basedOn w:val="Normal"/>
    <w:next w:val="Normal"/>
    <w:link w:val="QuoteChar"/>
    <w:uiPriority w:val="29"/>
    <w:qFormat/>
    <w:rsid w:val="004716BF"/>
    <w:rPr>
      <w:i/>
      <w:iCs/>
    </w:rPr>
  </w:style>
  <w:style w:type="character" w:customStyle="1" w:styleId="QuoteChar">
    <w:name w:val="Quote Char"/>
    <w:basedOn w:val="DefaultParagraphFont"/>
    <w:link w:val="Quote"/>
    <w:uiPriority w:val="29"/>
    <w:rsid w:val="004716BF"/>
    <w:rPr>
      <w:i/>
      <w:iCs/>
      <w:color w:val="5A5A5A" w:themeColor="text1" w:themeTint="A5"/>
    </w:rPr>
  </w:style>
  <w:style w:type="paragraph" w:styleId="IntenseQuote">
    <w:name w:val="Intense Quote"/>
    <w:basedOn w:val="Normal"/>
    <w:next w:val="Normal"/>
    <w:link w:val="IntenseQuoteChar"/>
    <w:uiPriority w:val="30"/>
    <w:qFormat/>
    <w:rsid w:val="004716B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4716BF"/>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4716BF"/>
    <w:rPr>
      <w:smallCaps/>
      <w:dstrike w:val="0"/>
      <w:color w:val="5A5A5A" w:themeColor="text1" w:themeTint="A5"/>
      <w:vertAlign w:val="baseline"/>
    </w:rPr>
  </w:style>
  <w:style w:type="character" w:styleId="IntenseEmphasis">
    <w:name w:val="Intense Emphasis"/>
    <w:uiPriority w:val="21"/>
    <w:qFormat/>
    <w:rsid w:val="004716BF"/>
    <w:rPr>
      <w:b/>
      <w:bCs/>
      <w:smallCaps/>
      <w:color w:val="4F81BD" w:themeColor="accent1"/>
      <w:spacing w:val="40"/>
    </w:rPr>
  </w:style>
  <w:style w:type="character" w:styleId="SubtleReference">
    <w:name w:val="Subtle Reference"/>
    <w:uiPriority w:val="31"/>
    <w:qFormat/>
    <w:rsid w:val="004716BF"/>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716BF"/>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4716BF"/>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4716BF"/>
    <w:pPr>
      <w:outlineLvl w:val="9"/>
    </w:pPr>
    <w:rPr>
      <w:lang w:bidi="en-US"/>
    </w:rPr>
  </w:style>
  <w:style w:type="paragraph" w:styleId="BalloonText">
    <w:name w:val="Balloon Text"/>
    <w:basedOn w:val="Normal"/>
    <w:link w:val="BalloonTextChar"/>
    <w:uiPriority w:val="99"/>
    <w:semiHidden/>
    <w:unhideWhenUsed/>
    <w:rsid w:val="00471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6BF"/>
    <w:rPr>
      <w:rFonts w:ascii="Tahoma" w:hAnsi="Tahoma" w:cs="Tahoma"/>
      <w:color w:val="5A5A5A" w:themeColor="text1" w:themeTint="A5"/>
      <w:sz w:val="16"/>
      <w:szCs w:val="16"/>
    </w:rPr>
  </w:style>
  <w:style w:type="character" w:styleId="Hyperlink">
    <w:name w:val="Hyperlink"/>
    <w:basedOn w:val="DefaultParagraphFont"/>
    <w:uiPriority w:val="99"/>
    <w:unhideWhenUsed/>
    <w:rsid w:val="00FA5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277375">
      <w:bodyDiv w:val="1"/>
      <w:marLeft w:val="0"/>
      <w:marRight w:val="0"/>
      <w:marTop w:val="0"/>
      <w:marBottom w:val="0"/>
      <w:divBdr>
        <w:top w:val="none" w:sz="0" w:space="0" w:color="auto"/>
        <w:left w:val="none" w:sz="0" w:space="0" w:color="auto"/>
        <w:bottom w:val="none" w:sz="0" w:space="0" w:color="auto"/>
        <w:right w:val="none" w:sz="0" w:space="0" w:color="auto"/>
      </w:divBdr>
    </w:div>
    <w:div w:id="18421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eaderteacher.com/year6" TargetMode="Externa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imgres?imgurl=https://madisonaveinsights.lexblogplatform.com/wp-content/uploads/sites/269/2014/02/shutterstock_15605651.jpg&amp;imgrefurl=https://www.madisonaveinsights.com/2014/02/changing-the-world-is-good-for-business/&amp;docid=iIZ3kMTU4UTbhM&amp;tbnid=CPl7Fb5HSiuGgM:&amp;vet=10ahUKEwiuz673_MDhAhXU8eAKHbyZDFoQMwiDASgaMBo..i&amp;w=2868&amp;h=1998&amp;safe=active&amp;bih=570&amp;biw=1280&amp;q=changing%20the%20world&amp;ved=0ahUKEwiuz673_MDhAhXU8eAKHbyZDFoQMwiDASgaMBo&amp;iact=mrc&amp;uact=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Naylor</dc:creator>
  <cp:lastModifiedBy>Powis</cp:lastModifiedBy>
  <cp:revision>27</cp:revision>
  <cp:lastPrinted>2017-04-24T14:37:00Z</cp:lastPrinted>
  <dcterms:created xsi:type="dcterms:W3CDTF">2016-04-28T21:45:00Z</dcterms:created>
  <dcterms:modified xsi:type="dcterms:W3CDTF">2023-04-03T10:46:00Z</dcterms:modified>
</cp:coreProperties>
</file>