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7B7C32" w:rsidRPr="007B7C32" w:rsidRDefault="007B7C32" w:rsidP="007B7C32">
      <w:pPr>
        <w:rPr>
          <w:rFonts w:ascii="Century Gothic" w:hAnsi="Century Gothic"/>
          <w:sz w:val="24"/>
          <w:szCs w:val="24"/>
        </w:rPr>
      </w:pPr>
      <w:r w:rsidRPr="007B7C32">
        <w:rPr>
          <w:rFonts w:ascii="Century Gothic" w:hAnsi="Century Gothic"/>
          <w:sz w:val="24"/>
          <w:szCs w:val="24"/>
        </w:rPr>
        <w:t>12</w:t>
      </w:r>
      <w:r w:rsidRPr="007B7C32">
        <w:rPr>
          <w:rFonts w:ascii="Century Gothic" w:hAnsi="Century Gothic"/>
          <w:sz w:val="24"/>
          <w:szCs w:val="24"/>
          <w:vertAlign w:val="superscript"/>
        </w:rPr>
        <w:t>th</w:t>
      </w:r>
      <w:r w:rsidR="00E65C69">
        <w:rPr>
          <w:rFonts w:ascii="Century Gothic" w:hAnsi="Century Gothic"/>
          <w:sz w:val="24"/>
          <w:szCs w:val="24"/>
        </w:rPr>
        <w:t xml:space="preserve"> June 2023</w:t>
      </w:r>
    </w:p>
    <w:p w:rsidR="007B7C32" w:rsidRPr="007B7C32" w:rsidRDefault="007B7C32" w:rsidP="007B7C32">
      <w:pPr>
        <w:rPr>
          <w:rFonts w:ascii="Century Gothic" w:hAnsi="Century Gothic"/>
          <w:sz w:val="24"/>
          <w:szCs w:val="24"/>
        </w:rPr>
      </w:pPr>
      <w:r w:rsidRPr="007B7C32">
        <w:rPr>
          <w:rFonts w:ascii="Century Gothic" w:hAnsi="Century Gothic"/>
          <w:sz w:val="24"/>
          <w:szCs w:val="24"/>
        </w:rPr>
        <w:t>Information for Parents/Carers,</w:t>
      </w:r>
    </w:p>
    <w:p w:rsidR="007B7C32" w:rsidRPr="007B7C32" w:rsidRDefault="007B7C32" w:rsidP="007B7C32">
      <w:pPr>
        <w:rPr>
          <w:rFonts w:ascii="Century Gothic" w:hAnsi="Century Gothic"/>
          <w:sz w:val="24"/>
          <w:szCs w:val="24"/>
        </w:rPr>
      </w:pPr>
      <w:r w:rsidRPr="007B7C32">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7B7C32" w:rsidRPr="007B7C32" w:rsidRDefault="007B7C32" w:rsidP="007B7C32">
      <w:pPr>
        <w:rPr>
          <w:rFonts w:ascii="Century Gothic" w:hAnsi="Century Gothic"/>
          <w:sz w:val="24"/>
          <w:szCs w:val="24"/>
        </w:rPr>
      </w:pPr>
      <w:r w:rsidRPr="007B7C32">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7B7C32" w:rsidRPr="007B7C32" w:rsidRDefault="007B7C32" w:rsidP="007B7C32">
      <w:pPr>
        <w:rPr>
          <w:rFonts w:ascii="Century Gothic" w:hAnsi="Century Gothic"/>
          <w:sz w:val="24"/>
          <w:szCs w:val="24"/>
        </w:rPr>
      </w:pPr>
      <w:r w:rsidRPr="007B7C32">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8584F" w:rsidRDefault="0028584F" w:rsidP="0028584F">
      <w:pPr>
        <w:rPr>
          <w:rFonts w:ascii="Century Gothic" w:hAnsi="Century Gothic"/>
          <w:sz w:val="24"/>
          <w:szCs w:val="24"/>
        </w:rPr>
      </w:pPr>
    </w:p>
    <w:p w:rsidR="006C43A4" w:rsidRDefault="006C43A4" w:rsidP="0028584F">
      <w:pPr>
        <w:rPr>
          <w:rFonts w:ascii="Century Gothic" w:hAnsi="Century Gothic"/>
          <w:sz w:val="24"/>
          <w:szCs w:val="24"/>
        </w:rPr>
      </w:pPr>
    </w:p>
    <w:p w:rsidR="000561AC" w:rsidRDefault="000561AC" w:rsidP="0028584F">
      <w:pPr>
        <w:rPr>
          <w:rFonts w:ascii="Century Gothic" w:hAnsi="Century Gothic"/>
          <w:sz w:val="24"/>
          <w:szCs w:val="24"/>
        </w:rPr>
      </w:pPr>
    </w:p>
    <w:p w:rsidR="000561AC" w:rsidRDefault="000561AC" w:rsidP="0028584F">
      <w:pPr>
        <w:rPr>
          <w:rFonts w:ascii="Century Gothic" w:hAnsi="Century Gothic"/>
          <w:sz w:val="24"/>
          <w:szCs w:val="24"/>
        </w:rPr>
      </w:pPr>
    </w:p>
    <w:p w:rsidR="009E7D05" w:rsidRDefault="009E7D05"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3333" w:type="pct"/>
        <w:tblLook w:val="04A0" w:firstRow="1" w:lastRow="0" w:firstColumn="1" w:lastColumn="0" w:noHBand="0" w:noVBand="1"/>
      </w:tblPr>
      <w:tblGrid>
        <w:gridCol w:w="2564"/>
        <w:gridCol w:w="2564"/>
        <w:gridCol w:w="2565"/>
        <w:gridCol w:w="2565"/>
      </w:tblGrid>
      <w:tr w:rsidR="00E65C69" w:rsidTr="00E65C69">
        <w:trPr>
          <w:trHeight w:val="841"/>
        </w:trPr>
        <w:tc>
          <w:tcPr>
            <w:tcW w:w="1250" w:type="pct"/>
          </w:tcPr>
          <w:p w:rsidR="00E65C69" w:rsidRDefault="00E65C69" w:rsidP="00221F24">
            <w:pPr>
              <w:rPr>
                <w:rFonts w:ascii="Century Gothic" w:hAnsi="Century Gothic"/>
                <w:sz w:val="24"/>
                <w:szCs w:val="24"/>
              </w:rPr>
            </w:pPr>
            <w:r>
              <w:rPr>
                <w:rFonts w:ascii="Century Gothic" w:hAnsi="Century Gothic"/>
                <w:sz w:val="24"/>
                <w:szCs w:val="24"/>
              </w:rPr>
              <w:t>Week 1(tested 19.6.23)</w:t>
            </w:r>
          </w:p>
        </w:tc>
        <w:tc>
          <w:tcPr>
            <w:tcW w:w="1250" w:type="pct"/>
          </w:tcPr>
          <w:p w:rsidR="00E65C69" w:rsidRDefault="00E65C69" w:rsidP="00221F24">
            <w:pPr>
              <w:rPr>
                <w:rFonts w:ascii="Century Gothic" w:hAnsi="Century Gothic"/>
                <w:sz w:val="24"/>
                <w:szCs w:val="24"/>
              </w:rPr>
            </w:pPr>
            <w:r>
              <w:rPr>
                <w:rFonts w:ascii="Century Gothic" w:hAnsi="Century Gothic"/>
                <w:sz w:val="24"/>
                <w:szCs w:val="24"/>
              </w:rPr>
              <w:t>Week 2</w:t>
            </w:r>
          </w:p>
        </w:tc>
        <w:tc>
          <w:tcPr>
            <w:tcW w:w="1250" w:type="pct"/>
          </w:tcPr>
          <w:p w:rsidR="00E65C69" w:rsidRDefault="00E65C69" w:rsidP="00221F24">
            <w:pPr>
              <w:rPr>
                <w:rFonts w:ascii="Century Gothic" w:hAnsi="Century Gothic"/>
                <w:sz w:val="24"/>
                <w:szCs w:val="24"/>
              </w:rPr>
            </w:pPr>
            <w:r>
              <w:rPr>
                <w:rFonts w:ascii="Century Gothic" w:hAnsi="Century Gothic"/>
                <w:sz w:val="24"/>
                <w:szCs w:val="24"/>
              </w:rPr>
              <w:t>Week 3</w:t>
            </w:r>
          </w:p>
        </w:tc>
        <w:tc>
          <w:tcPr>
            <w:tcW w:w="1250" w:type="pct"/>
          </w:tcPr>
          <w:p w:rsidR="00E65C69" w:rsidRDefault="00E65C69" w:rsidP="00221F24">
            <w:pPr>
              <w:rPr>
                <w:rFonts w:ascii="Century Gothic" w:hAnsi="Century Gothic"/>
                <w:sz w:val="24"/>
                <w:szCs w:val="24"/>
              </w:rPr>
            </w:pPr>
            <w:r>
              <w:rPr>
                <w:rFonts w:ascii="Century Gothic" w:hAnsi="Century Gothic"/>
                <w:sz w:val="24"/>
                <w:szCs w:val="24"/>
              </w:rPr>
              <w:t>Week 4</w:t>
            </w:r>
          </w:p>
        </w:tc>
      </w:tr>
      <w:tr w:rsidR="00DA4021" w:rsidTr="00E65C69">
        <w:trPr>
          <w:trHeight w:val="2268"/>
        </w:trPr>
        <w:tc>
          <w:tcPr>
            <w:tcW w:w="1250" w:type="pct"/>
          </w:tcPr>
          <w:p w:rsidR="00DA4021" w:rsidRPr="002B5D38" w:rsidRDefault="00DA4021" w:rsidP="00DA4021">
            <w:pPr>
              <w:rPr>
                <w:rFonts w:ascii="Century Gothic" w:hAnsi="Century Gothic"/>
                <w:sz w:val="24"/>
                <w:szCs w:val="24"/>
              </w:rPr>
            </w:pPr>
            <w:r w:rsidRPr="000C27FA">
              <w:rPr>
                <w:rFonts w:ascii="Century Gothic" w:hAnsi="Century Gothic"/>
                <w:sz w:val="24"/>
                <w:szCs w:val="24"/>
              </w:rPr>
              <w:t>Spellings taken from the New Curriculum</w:t>
            </w:r>
          </w:p>
        </w:tc>
        <w:tc>
          <w:tcPr>
            <w:tcW w:w="1250" w:type="pct"/>
          </w:tcPr>
          <w:p w:rsidR="00DA4021" w:rsidRDefault="00DA4021" w:rsidP="00DA4021">
            <w:pPr>
              <w:rPr>
                <w:rFonts w:ascii="Century Gothic" w:hAnsi="Century Gothic"/>
                <w:sz w:val="24"/>
                <w:szCs w:val="24"/>
              </w:rPr>
            </w:pPr>
            <w:r w:rsidRPr="0006227F">
              <w:rPr>
                <w:rFonts w:ascii="Century Gothic" w:hAnsi="Century Gothic"/>
                <w:sz w:val="24"/>
                <w:szCs w:val="24"/>
              </w:rPr>
              <w:t>Spellings taken from the New Curriculum</w:t>
            </w:r>
          </w:p>
        </w:tc>
        <w:tc>
          <w:tcPr>
            <w:tcW w:w="1250" w:type="pct"/>
          </w:tcPr>
          <w:p w:rsidR="00DA4021" w:rsidRPr="002B5D38" w:rsidRDefault="00DA4021" w:rsidP="00DA4021">
            <w:pPr>
              <w:rPr>
                <w:rFonts w:ascii="Century Gothic" w:hAnsi="Century Gothic"/>
                <w:sz w:val="24"/>
                <w:szCs w:val="24"/>
              </w:rPr>
            </w:pPr>
            <w:r>
              <w:rPr>
                <w:rFonts w:ascii="Century Gothic" w:hAnsi="Century Gothic"/>
                <w:sz w:val="24"/>
                <w:szCs w:val="24"/>
              </w:rPr>
              <w:t>Spellings taken from the New Curriculum/t</w:t>
            </w:r>
            <w:r w:rsidRPr="002B5D38">
              <w:rPr>
                <w:rFonts w:ascii="Century Gothic" w:hAnsi="Century Gothic"/>
                <w:sz w:val="24"/>
                <w:szCs w:val="24"/>
              </w:rPr>
              <w:t>o investigate spellings and meanings</w:t>
            </w:r>
          </w:p>
          <w:p w:rsidR="00DA4021" w:rsidRDefault="00DA4021" w:rsidP="00DA4021">
            <w:pPr>
              <w:rPr>
                <w:rFonts w:ascii="Century Gothic" w:hAnsi="Century Gothic"/>
                <w:sz w:val="24"/>
                <w:szCs w:val="24"/>
              </w:rPr>
            </w:pPr>
            <w:r w:rsidRPr="002B5D38">
              <w:rPr>
                <w:rFonts w:ascii="Century Gothic" w:hAnsi="Century Gothic"/>
                <w:sz w:val="24"/>
                <w:szCs w:val="24"/>
              </w:rPr>
              <w:t>of conjunctions</w:t>
            </w:r>
          </w:p>
          <w:p w:rsidR="00DA4021" w:rsidRDefault="00DA4021" w:rsidP="00DA4021">
            <w:pPr>
              <w:rPr>
                <w:rFonts w:ascii="Century Gothic" w:hAnsi="Century Gothic"/>
                <w:sz w:val="24"/>
                <w:szCs w:val="24"/>
              </w:rPr>
            </w:pPr>
          </w:p>
        </w:tc>
        <w:tc>
          <w:tcPr>
            <w:tcW w:w="1250" w:type="pct"/>
          </w:tcPr>
          <w:p w:rsidR="00DA4021" w:rsidRDefault="00DA4021" w:rsidP="00DA4021">
            <w:r w:rsidRPr="00A9389B">
              <w:rPr>
                <w:rFonts w:ascii="Century Gothic" w:hAnsi="Century Gothic"/>
                <w:sz w:val="24"/>
                <w:szCs w:val="24"/>
              </w:rPr>
              <w:t>Spellings taken from the New Curriculum</w:t>
            </w:r>
          </w:p>
        </w:tc>
      </w:tr>
      <w:tr w:rsidR="00DA4021" w:rsidTr="00E65C69">
        <w:trPr>
          <w:trHeight w:val="4350"/>
        </w:trPr>
        <w:tc>
          <w:tcPr>
            <w:tcW w:w="1250" w:type="pct"/>
          </w:tcPr>
          <w:p w:rsidR="00DA4021" w:rsidRPr="000561AC" w:rsidRDefault="00DA4021" w:rsidP="00DA4021">
            <w:pPr>
              <w:rPr>
                <w:rFonts w:ascii="Century Gothic" w:hAnsi="Century Gothic"/>
                <w:sz w:val="24"/>
                <w:szCs w:val="24"/>
              </w:rPr>
            </w:pPr>
            <w:r w:rsidRPr="000561AC">
              <w:rPr>
                <w:rFonts w:ascii="Century Gothic" w:hAnsi="Century Gothic"/>
                <w:sz w:val="24"/>
                <w:szCs w:val="24"/>
              </w:rPr>
              <w:t>achieve</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ancient</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attached</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average</w:t>
            </w:r>
          </w:p>
          <w:p w:rsidR="00DA4021" w:rsidRDefault="00DA4021" w:rsidP="00DA4021">
            <w:pPr>
              <w:rPr>
                <w:rFonts w:ascii="Century Gothic" w:hAnsi="Century Gothic"/>
                <w:sz w:val="24"/>
                <w:szCs w:val="24"/>
              </w:rPr>
            </w:pPr>
            <w:r w:rsidRPr="000561AC">
              <w:rPr>
                <w:rFonts w:ascii="Century Gothic" w:hAnsi="Century Gothic"/>
                <w:sz w:val="24"/>
                <w:szCs w:val="24"/>
              </w:rPr>
              <w:t>bargain</w:t>
            </w:r>
          </w:p>
          <w:p w:rsidR="00DA4021" w:rsidRPr="000561AC" w:rsidRDefault="00DA4021" w:rsidP="00DA4021">
            <w:pPr>
              <w:rPr>
                <w:rFonts w:ascii="Century Gothic" w:hAnsi="Century Gothic"/>
                <w:sz w:val="24"/>
                <w:szCs w:val="24"/>
              </w:rPr>
            </w:pPr>
            <w:r>
              <w:rPr>
                <w:rFonts w:ascii="Century Gothic" w:hAnsi="Century Gothic"/>
                <w:sz w:val="24"/>
                <w:szCs w:val="24"/>
              </w:rPr>
              <w:t>building</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category</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community</w:t>
            </w:r>
          </w:p>
          <w:p w:rsidR="00DA4021" w:rsidRPr="000561AC" w:rsidRDefault="00DA4021" w:rsidP="00DA4021">
            <w:pPr>
              <w:rPr>
                <w:rFonts w:ascii="Century Gothic" w:hAnsi="Century Gothic"/>
                <w:sz w:val="24"/>
                <w:szCs w:val="24"/>
              </w:rPr>
            </w:pPr>
            <w:r w:rsidRPr="000561AC">
              <w:rPr>
                <w:rFonts w:ascii="Century Gothic" w:hAnsi="Century Gothic"/>
                <w:sz w:val="24"/>
                <w:szCs w:val="24"/>
              </w:rPr>
              <w:t>competition</w:t>
            </w:r>
          </w:p>
          <w:p w:rsidR="00DA4021" w:rsidRDefault="00DA4021" w:rsidP="00DA4021">
            <w:pPr>
              <w:rPr>
                <w:rFonts w:ascii="Century Gothic" w:hAnsi="Century Gothic"/>
                <w:sz w:val="24"/>
                <w:szCs w:val="24"/>
              </w:rPr>
            </w:pPr>
            <w:r w:rsidRPr="000561AC">
              <w:rPr>
                <w:rFonts w:ascii="Century Gothic" w:hAnsi="Century Gothic"/>
                <w:sz w:val="24"/>
                <w:szCs w:val="24"/>
              </w:rPr>
              <w:t>definite</w:t>
            </w:r>
          </w:p>
        </w:tc>
        <w:tc>
          <w:tcPr>
            <w:tcW w:w="1250" w:type="pct"/>
          </w:tcPr>
          <w:p w:rsidR="00DA4021" w:rsidRPr="006A3F28" w:rsidRDefault="00DA4021" w:rsidP="00DA4021">
            <w:pPr>
              <w:rPr>
                <w:rFonts w:ascii="Century Gothic" w:hAnsi="Century Gothic"/>
                <w:sz w:val="24"/>
                <w:szCs w:val="24"/>
              </w:rPr>
            </w:pPr>
            <w:r w:rsidRPr="006A3F28">
              <w:rPr>
                <w:rFonts w:ascii="Century Gothic" w:hAnsi="Century Gothic"/>
                <w:sz w:val="24"/>
                <w:szCs w:val="24"/>
              </w:rPr>
              <w:t>position</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possess</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possible</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potato</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potatoes</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probably</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purpose</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quarter</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question</w:t>
            </w:r>
          </w:p>
          <w:p w:rsidR="00DA4021" w:rsidRPr="006A3F28" w:rsidRDefault="00DA4021" w:rsidP="00DA4021">
            <w:pPr>
              <w:rPr>
                <w:rFonts w:ascii="Century Gothic" w:hAnsi="Century Gothic"/>
                <w:sz w:val="24"/>
                <w:szCs w:val="24"/>
              </w:rPr>
            </w:pPr>
            <w:r w:rsidRPr="006A3F28">
              <w:rPr>
                <w:rFonts w:ascii="Century Gothic" w:hAnsi="Century Gothic"/>
                <w:sz w:val="24"/>
                <w:szCs w:val="24"/>
              </w:rPr>
              <w:t>remember</w:t>
            </w:r>
          </w:p>
          <w:p w:rsidR="00DA4021" w:rsidRPr="001B31B2" w:rsidRDefault="00DA4021" w:rsidP="00DA4021">
            <w:pPr>
              <w:rPr>
                <w:rFonts w:ascii="Century Gothic" w:hAnsi="Century Gothic"/>
                <w:sz w:val="24"/>
                <w:szCs w:val="24"/>
              </w:rPr>
            </w:pPr>
          </w:p>
        </w:tc>
        <w:tc>
          <w:tcPr>
            <w:tcW w:w="1250" w:type="pct"/>
          </w:tcPr>
          <w:p w:rsidR="00DA4021" w:rsidRDefault="00DA4021" w:rsidP="00DA4021">
            <w:pPr>
              <w:rPr>
                <w:rFonts w:ascii="Century Gothic" w:hAnsi="Century Gothic"/>
                <w:sz w:val="24"/>
                <w:szCs w:val="24"/>
              </w:rPr>
            </w:pPr>
            <w:r>
              <w:rPr>
                <w:rFonts w:ascii="Century Gothic" w:hAnsi="Century Gothic"/>
                <w:sz w:val="24"/>
                <w:szCs w:val="24"/>
              </w:rPr>
              <w:t>furthermore</w:t>
            </w:r>
          </w:p>
          <w:p w:rsidR="00DA4021" w:rsidRDefault="00DA4021" w:rsidP="00DA4021">
            <w:pPr>
              <w:rPr>
                <w:rFonts w:ascii="Century Gothic" w:hAnsi="Century Gothic"/>
                <w:sz w:val="24"/>
                <w:szCs w:val="24"/>
              </w:rPr>
            </w:pPr>
            <w:r>
              <w:rPr>
                <w:rFonts w:ascii="Century Gothic" w:hAnsi="Century Gothic"/>
                <w:sz w:val="24"/>
                <w:szCs w:val="24"/>
              </w:rPr>
              <w:t>whereas</w:t>
            </w:r>
          </w:p>
          <w:p w:rsidR="00DA4021" w:rsidRDefault="00DA4021" w:rsidP="00DA4021">
            <w:pPr>
              <w:rPr>
                <w:rFonts w:ascii="Century Gothic" w:hAnsi="Century Gothic"/>
                <w:sz w:val="24"/>
                <w:szCs w:val="24"/>
              </w:rPr>
            </w:pPr>
            <w:r>
              <w:rPr>
                <w:rFonts w:ascii="Century Gothic" w:hAnsi="Century Gothic"/>
                <w:sz w:val="24"/>
                <w:szCs w:val="24"/>
              </w:rPr>
              <w:t>according</w:t>
            </w:r>
          </w:p>
          <w:p w:rsidR="00DA4021" w:rsidRDefault="00DA4021" w:rsidP="00DA4021">
            <w:pPr>
              <w:rPr>
                <w:rFonts w:ascii="Century Gothic" w:hAnsi="Century Gothic"/>
                <w:sz w:val="24"/>
                <w:szCs w:val="24"/>
              </w:rPr>
            </w:pPr>
            <w:r>
              <w:rPr>
                <w:rFonts w:ascii="Century Gothic" w:hAnsi="Century Gothic"/>
                <w:sz w:val="24"/>
                <w:szCs w:val="24"/>
              </w:rPr>
              <w:t>especially</w:t>
            </w:r>
          </w:p>
          <w:p w:rsidR="00DA4021" w:rsidRDefault="00DA4021" w:rsidP="00DA4021">
            <w:pPr>
              <w:rPr>
                <w:rFonts w:ascii="Century Gothic" w:hAnsi="Century Gothic"/>
                <w:sz w:val="24"/>
                <w:szCs w:val="24"/>
              </w:rPr>
            </w:pPr>
            <w:r>
              <w:rPr>
                <w:rFonts w:ascii="Century Gothic" w:hAnsi="Century Gothic"/>
                <w:sz w:val="24"/>
                <w:szCs w:val="24"/>
              </w:rPr>
              <w:t>meanwhile</w:t>
            </w:r>
          </w:p>
          <w:p w:rsidR="00DA4021" w:rsidRDefault="00DA4021" w:rsidP="00DA4021">
            <w:pPr>
              <w:rPr>
                <w:rFonts w:ascii="Century Gothic" w:hAnsi="Century Gothic"/>
                <w:sz w:val="24"/>
                <w:szCs w:val="24"/>
              </w:rPr>
            </w:pPr>
            <w:r>
              <w:rPr>
                <w:rFonts w:ascii="Century Gothic" w:hAnsi="Century Gothic"/>
                <w:sz w:val="24"/>
                <w:szCs w:val="24"/>
              </w:rPr>
              <w:t>although</w:t>
            </w:r>
          </w:p>
          <w:p w:rsidR="00DA4021" w:rsidRDefault="00DA4021" w:rsidP="00DA4021">
            <w:pPr>
              <w:rPr>
                <w:rFonts w:ascii="Century Gothic" w:hAnsi="Century Gothic"/>
                <w:sz w:val="24"/>
                <w:szCs w:val="24"/>
              </w:rPr>
            </w:pPr>
            <w:r>
              <w:rPr>
                <w:rFonts w:ascii="Century Gothic" w:hAnsi="Century Gothic"/>
                <w:sz w:val="24"/>
                <w:szCs w:val="24"/>
              </w:rPr>
              <w:t>frequently</w:t>
            </w:r>
          </w:p>
          <w:p w:rsidR="00DA4021" w:rsidRDefault="00DA4021" w:rsidP="00DA4021">
            <w:pPr>
              <w:rPr>
                <w:rFonts w:ascii="Century Gothic" w:hAnsi="Century Gothic"/>
                <w:sz w:val="24"/>
                <w:szCs w:val="24"/>
              </w:rPr>
            </w:pPr>
            <w:r>
              <w:rPr>
                <w:rFonts w:ascii="Century Gothic" w:hAnsi="Century Gothic"/>
                <w:sz w:val="24"/>
                <w:szCs w:val="24"/>
              </w:rPr>
              <w:t>necessary</w:t>
            </w:r>
          </w:p>
          <w:p w:rsidR="00DA4021" w:rsidRDefault="00DA4021" w:rsidP="00DA4021">
            <w:pPr>
              <w:rPr>
                <w:rFonts w:ascii="Century Gothic" w:hAnsi="Century Gothic"/>
                <w:sz w:val="24"/>
                <w:szCs w:val="24"/>
              </w:rPr>
            </w:pPr>
            <w:r>
              <w:rPr>
                <w:rFonts w:ascii="Century Gothic" w:hAnsi="Century Gothic"/>
                <w:sz w:val="24"/>
                <w:szCs w:val="24"/>
              </w:rPr>
              <w:t>since</w:t>
            </w:r>
          </w:p>
          <w:p w:rsidR="00DA4021" w:rsidRDefault="00DA4021" w:rsidP="00DA4021">
            <w:pPr>
              <w:rPr>
                <w:rFonts w:ascii="Century Gothic" w:hAnsi="Century Gothic"/>
                <w:sz w:val="24"/>
                <w:szCs w:val="24"/>
              </w:rPr>
            </w:pPr>
            <w:r>
              <w:rPr>
                <w:rFonts w:ascii="Century Gothic" w:hAnsi="Century Gothic"/>
                <w:sz w:val="24"/>
                <w:szCs w:val="24"/>
              </w:rPr>
              <w:t>because</w:t>
            </w:r>
          </w:p>
          <w:p w:rsidR="00DA4021" w:rsidRDefault="00DA4021" w:rsidP="00DA4021">
            <w:pPr>
              <w:rPr>
                <w:rFonts w:ascii="Century Gothic" w:hAnsi="Century Gothic"/>
                <w:sz w:val="24"/>
                <w:szCs w:val="24"/>
              </w:rPr>
            </w:pPr>
          </w:p>
          <w:p w:rsidR="00DA4021" w:rsidRPr="001B31B2" w:rsidRDefault="00DA4021" w:rsidP="00DA4021">
            <w:pPr>
              <w:rPr>
                <w:rFonts w:ascii="Century Gothic" w:hAnsi="Century Gothic"/>
                <w:sz w:val="24"/>
                <w:szCs w:val="24"/>
              </w:rPr>
            </w:pPr>
          </w:p>
        </w:tc>
        <w:tc>
          <w:tcPr>
            <w:tcW w:w="1250" w:type="pct"/>
          </w:tcPr>
          <w:p w:rsidR="00DA4021" w:rsidRDefault="00DA4021" w:rsidP="00DA4021">
            <w:pPr>
              <w:rPr>
                <w:rFonts w:ascii="Century Gothic" w:hAnsi="Century Gothic"/>
                <w:sz w:val="24"/>
                <w:szCs w:val="24"/>
              </w:rPr>
            </w:pPr>
            <w:r>
              <w:rPr>
                <w:rFonts w:ascii="Century Gothic" w:hAnsi="Century Gothic"/>
                <w:sz w:val="24"/>
                <w:szCs w:val="24"/>
              </w:rPr>
              <w:t>notice</w:t>
            </w:r>
          </w:p>
          <w:p w:rsidR="00DA4021" w:rsidRDefault="00DA4021" w:rsidP="00DA4021">
            <w:pPr>
              <w:rPr>
                <w:rFonts w:ascii="Century Gothic" w:hAnsi="Century Gothic"/>
                <w:sz w:val="24"/>
                <w:szCs w:val="24"/>
              </w:rPr>
            </w:pPr>
            <w:r>
              <w:rPr>
                <w:rFonts w:ascii="Century Gothic" w:hAnsi="Century Gothic"/>
                <w:sz w:val="24"/>
                <w:szCs w:val="24"/>
              </w:rPr>
              <w:t>often</w:t>
            </w:r>
          </w:p>
          <w:p w:rsidR="00DA4021" w:rsidRDefault="00DA4021" w:rsidP="00DA4021">
            <w:pPr>
              <w:rPr>
                <w:rFonts w:ascii="Century Gothic" w:hAnsi="Century Gothic"/>
                <w:sz w:val="24"/>
                <w:szCs w:val="24"/>
              </w:rPr>
            </w:pPr>
            <w:r>
              <w:rPr>
                <w:rFonts w:ascii="Century Gothic" w:hAnsi="Century Gothic"/>
                <w:sz w:val="24"/>
                <w:szCs w:val="24"/>
              </w:rPr>
              <w:t>perhaps</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actual</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actually</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address</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answer</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breath</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breathe</w:t>
            </w:r>
          </w:p>
          <w:p w:rsidR="00DA4021" w:rsidRPr="00C146AE" w:rsidRDefault="00DA4021" w:rsidP="00DA4021">
            <w:pPr>
              <w:rPr>
                <w:rFonts w:ascii="Century Gothic" w:hAnsi="Century Gothic"/>
                <w:sz w:val="24"/>
                <w:szCs w:val="24"/>
              </w:rPr>
            </w:pPr>
            <w:r w:rsidRPr="00C146AE">
              <w:rPr>
                <w:rFonts w:ascii="Century Gothic" w:hAnsi="Century Gothic"/>
                <w:sz w:val="24"/>
                <w:szCs w:val="24"/>
              </w:rPr>
              <w:t>bicycle</w:t>
            </w:r>
          </w:p>
          <w:p w:rsidR="00DA4021" w:rsidRPr="001B31B2" w:rsidRDefault="00DA4021" w:rsidP="00DA4021">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2</w:t>
      </w: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tbl>
      <w:tblPr>
        <w:tblStyle w:val="TableGrid"/>
        <w:tblW w:w="3333" w:type="pct"/>
        <w:tblLook w:val="04A0" w:firstRow="1" w:lastRow="0" w:firstColumn="1" w:lastColumn="0" w:noHBand="0" w:noVBand="1"/>
      </w:tblPr>
      <w:tblGrid>
        <w:gridCol w:w="2564"/>
        <w:gridCol w:w="2564"/>
        <w:gridCol w:w="2565"/>
        <w:gridCol w:w="2565"/>
      </w:tblGrid>
      <w:tr w:rsidR="00E65C69" w:rsidRPr="00581FF0" w:rsidTr="00E65C69">
        <w:trPr>
          <w:trHeight w:val="841"/>
        </w:trPr>
        <w:tc>
          <w:tcPr>
            <w:tcW w:w="1250" w:type="pct"/>
          </w:tcPr>
          <w:p w:rsidR="00E65C69" w:rsidRDefault="00E65C69" w:rsidP="00D0706E">
            <w:pPr>
              <w:rPr>
                <w:rFonts w:ascii="Century Gothic" w:hAnsi="Century Gothic"/>
                <w:sz w:val="24"/>
                <w:szCs w:val="24"/>
              </w:rPr>
            </w:pPr>
            <w:r w:rsidRPr="00E65C69">
              <w:rPr>
                <w:rFonts w:ascii="Century Gothic" w:hAnsi="Century Gothic"/>
                <w:sz w:val="24"/>
                <w:szCs w:val="24"/>
              </w:rPr>
              <w:t>Week 1(tested 19.6.23)</w:t>
            </w:r>
          </w:p>
        </w:tc>
        <w:tc>
          <w:tcPr>
            <w:tcW w:w="1250" w:type="pct"/>
          </w:tcPr>
          <w:p w:rsidR="00E65C69" w:rsidRDefault="00E65C69" w:rsidP="00D0706E">
            <w:pPr>
              <w:rPr>
                <w:rFonts w:ascii="Century Gothic" w:hAnsi="Century Gothic"/>
                <w:sz w:val="24"/>
                <w:szCs w:val="24"/>
              </w:rPr>
            </w:pPr>
            <w:r>
              <w:rPr>
                <w:rFonts w:ascii="Century Gothic" w:hAnsi="Century Gothic"/>
                <w:sz w:val="24"/>
                <w:szCs w:val="24"/>
              </w:rPr>
              <w:t>Week 2</w:t>
            </w:r>
          </w:p>
        </w:tc>
        <w:tc>
          <w:tcPr>
            <w:tcW w:w="1250" w:type="pct"/>
          </w:tcPr>
          <w:p w:rsidR="00E65C69" w:rsidRPr="00581FF0" w:rsidRDefault="00E65C69" w:rsidP="00D0706E">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1250" w:type="pct"/>
          </w:tcPr>
          <w:p w:rsidR="00E65C69" w:rsidRPr="00581FF0" w:rsidRDefault="00E65C69" w:rsidP="00D0706E">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4</w:t>
            </w:r>
          </w:p>
        </w:tc>
      </w:tr>
      <w:tr w:rsidR="00E65C69" w:rsidRPr="00581FF0" w:rsidTr="00E65C69">
        <w:trPr>
          <w:trHeight w:val="2268"/>
        </w:trPr>
        <w:tc>
          <w:tcPr>
            <w:tcW w:w="1250" w:type="pct"/>
          </w:tcPr>
          <w:p w:rsidR="00E65C69" w:rsidRPr="001B31B2" w:rsidRDefault="00E65C69" w:rsidP="007B7C32">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250" w:type="pct"/>
          </w:tcPr>
          <w:p w:rsidR="00E65C69" w:rsidRPr="001B31B2" w:rsidRDefault="00E65C69" w:rsidP="007B7C32">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250" w:type="pct"/>
          </w:tcPr>
          <w:p w:rsidR="00E65C69" w:rsidRPr="002B5D38" w:rsidRDefault="00E65C69" w:rsidP="007B7C32">
            <w:pPr>
              <w:rPr>
                <w:rFonts w:ascii="Century Gothic" w:hAnsi="Century Gothic"/>
                <w:sz w:val="24"/>
                <w:szCs w:val="24"/>
              </w:rPr>
            </w:pPr>
            <w:r w:rsidRPr="00CB3C44">
              <w:rPr>
                <w:rFonts w:ascii="Century Gothic" w:hAnsi="Century Gothic"/>
                <w:sz w:val="24"/>
                <w:szCs w:val="24"/>
              </w:rPr>
              <w:t>Spellings taken from the New Curriculum</w:t>
            </w:r>
            <w:r>
              <w:rPr>
                <w:rFonts w:ascii="Century Gothic" w:hAnsi="Century Gothic"/>
                <w:sz w:val="24"/>
                <w:szCs w:val="24"/>
              </w:rPr>
              <w:t>/</w:t>
            </w:r>
            <w:r w:rsidRPr="00CB3C44">
              <w:rPr>
                <w:rFonts w:ascii="Century Gothic" w:hAnsi="Century Gothic"/>
                <w:sz w:val="24"/>
                <w:szCs w:val="24"/>
              </w:rPr>
              <w:t xml:space="preserve"> </w:t>
            </w:r>
            <w:r w:rsidRPr="002B5D38">
              <w:rPr>
                <w:rFonts w:ascii="Century Gothic" w:hAnsi="Century Gothic"/>
                <w:sz w:val="24"/>
                <w:szCs w:val="24"/>
              </w:rPr>
              <w:t>To investigate spellings and meanings</w:t>
            </w:r>
          </w:p>
          <w:p w:rsidR="00E65C69" w:rsidRPr="001B31B2" w:rsidRDefault="00E65C69" w:rsidP="007B7C32">
            <w:pPr>
              <w:spacing w:after="160" w:line="259" w:lineRule="auto"/>
              <w:rPr>
                <w:rFonts w:ascii="Century Gothic" w:hAnsi="Century Gothic"/>
                <w:sz w:val="24"/>
                <w:szCs w:val="24"/>
              </w:rPr>
            </w:pPr>
            <w:r w:rsidRPr="002B5D38">
              <w:rPr>
                <w:rFonts w:ascii="Century Gothic" w:hAnsi="Century Gothic"/>
                <w:sz w:val="24"/>
                <w:szCs w:val="24"/>
              </w:rPr>
              <w:t>of con</w:t>
            </w:r>
            <w:r>
              <w:rPr>
                <w:rFonts w:ascii="Century Gothic" w:hAnsi="Century Gothic"/>
                <w:sz w:val="24"/>
                <w:szCs w:val="24"/>
              </w:rPr>
              <w:t>junctions</w:t>
            </w:r>
          </w:p>
        </w:tc>
        <w:tc>
          <w:tcPr>
            <w:tcW w:w="1250" w:type="pct"/>
          </w:tcPr>
          <w:p w:rsidR="00E65C69" w:rsidRDefault="00E65C69" w:rsidP="007B7C32">
            <w:r w:rsidRPr="000C27FA">
              <w:rPr>
                <w:rFonts w:ascii="Century Gothic" w:hAnsi="Century Gothic"/>
                <w:sz w:val="24"/>
                <w:szCs w:val="24"/>
              </w:rPr>
              <w:t>Spellings taken from the New Curriculum</w:t>
            </w:r>
          </w:p>
        </w:tc>
      </w:tr>
      <w:tr w:rsidR="00E65C69" w:rsidRPr="00581FF0" w:rsidTr="00E65C69">
        <w:trPr>
          <w:trHeight w:val="4350"/>
        </w:trPr>
        <w:tc>
          <w:tcPr>
            <w:tcW w:w="1250" w:type="pct"/>
          </w:tcPr>
          <w:p w:rsidR="00E65C69" w:rsidRDefault="00E65C69" w:rsidP="007B7C32">
            <w:pPr>
              <w:rPr>
                <w:rFonts w:ascii="Century Gothic" w:hAnsi="Century Gothic"/>
                <w:sz w:val="24"/>
                <w:szCs w:val="24"/>
              </w:rPr>
            </w:pPr>
            <w:r>
              <w:rPr>
                <w:rFonts w:ascii="Century Gothic" w:hAnsi="Century Gothic"/>
                <w:sz w:val="24"/>
                <w:szCs w:val="24"/>
              </w:rPr>
              <w:t>pronunciation</w:t>
            </w:r>
          </w:p>
          <w:p w:rsidR="00E65C69" w:rsidRDefault="00E65C69" w:rsidP="007B7C32">
            <w:pPr>
              <w:rPr>
                <w:rFonts w:ascii="Century Gothic" w:hAnsi="Century Gothic"/>
                <w:sz w:val="24"/>
                <w:szCs w:val="24"/>
              </w:rPr>
            </w:pPr>
            <w:r>
              <w:rPr>
                <w:rFonts w:ascii="Century Gothic" w:hAnsi="Century Gothic"/>
                <w:sz w:val="24"/>
                <w:szCs w:val="24"/>
              </w:rPr>
              <w:t>recognise</w:t>
            </w:r>
          </w:p>
          <w:p w:rsidR="00E65C69" w:rsidRDefault="00E65C69" w:rsidP="007B7C32">
            <w:pPr>
              <w:rPr>
                <w:rFonts w:ascii="Century Gothic" w:hAnsi="Century Gothic"/>
                <w:sz w:val="24"/>
                <w:szCs w:val="24"/>
              </w:rPr>
            </w:pPr>
            <w:r>
              <w:rPr>
                <w:rFonts w:ascii="Century Gothic" w:hAnsi="Century Gothic"/>
                <w:sz w:val="24"/>
                <w:szCs w:val="24"/>
              </w:rPr>
              <w:t>sincerely</w:t>
            </w:r>
          </w:p>
          <w:p w:rsidR="00E65C69" w:rsidRDefault="00E65C69" w:rsidP="007B7C32">
            <w:pPr>
              <w:rPr>
                <w:rFonts w:ascii="Century Gothic" w:hAnsi="Century Gothic"/>
                <w:sz w:val="24"/>
                <w:szCs w:val="24"/>
              </w:rPr>
            </w:pPr>
            <w:r>
              <w:rPr>
                <w:rFonts w:ascii="Century Gothic" w:hAnsi="Century Gothic"/>
                <w:sz w:val="24"/>
                <w:szCs w:val="24"/>
              </w:rPr>
              <w:t>soldier</w:t>
            </w:r>
          </w:p>
          <w:p w:rsidR="00E65C69" w:rsidRDefault="00E65C69" w:rsidP="007B7C32">
            <w:pPr>
              <w:rPr>
                <w:rFonts w:ascii="Century Gothic" w:hAnsi="Century Gothic"/>
                <w:sz w:val="24"/>
                <w:szCs w:val="24"/>
              </w:rPr>
            </w:pPr>
            <w:r>
              <w:rPr>
                <w:rFonts w:ascii="Century Gothic" w:hAnsi="Century Gothic"/>
                <w:sz w:val="24"/>
                <w:szCs w:val="24"/>
              </w:rPr>
              <w:t>temperature</w:t>
            </w:r>
          </w:p>
          <w:p w:rsidR="00E65C69" w:rsidRDefault="00E65C69" w:rsidP="007B7C32">
            <w:pPr>
              <w:rPr>
                <w:rFonts w:ascii="Century Gothic" w:hAnsi="Century Gothic"/>
                <w:sz w:val="24"/>
                <w:szCs w:val="24"/>
              </w:rPr>
            </w:pPr>
            <w:r>
              <w:rPr>
                <w:rFonts w:ascii="Century Gothic" w:hAnsi="Century Gothic"/>
                <w:sz w:val="24"/>
                <w:szCs w:val="24"/>
              </w:rPr>
              <w:t>twelfth</w:t>
            </w:r>
          </w:p>
          <w:p w:rsidR="00E65C69" w:rsidRDefault="00E65C69" w:rsidP="007B7C32">
            <w:pPr>
              <w:rPr>
                <w:rFonts w:ascii="Century Gothic" w:hAnsi="Century Gothic"/>
                <w:sz w:val="24"/>
                <w:szCs w:val="24"/>
              </w:rPr>
            </w:pPr>
            <w:r>
              <w:rPr>
                <w:rFonts w:ascii="Century Gothic" w:hAnsi="Century Gothic"/>
                <w:sz w:val="24"/>
                <w:szCs w:val="24"/>
              </w:rPr>
              <w:t>vehicle</w:t>
            </w:r>
          </w:p>
          <w:p w:rsidR="00E65C69" w:rsidRDefault="00E65C69" w:rsidP="007B7C32">
            <w:pPr>
              <w:rPr>
                <w:rFonts w:ascii="Century Gothic" w:hAnsi="Century Gothic"/>
                <w:sz w:val="24"/>
                <w:szCs w:val="24"/>
              </w:rPr>
            </w:pPr>
            <w:r>
              <w:rPr>
                <w:rFonts w:ascii="Century Gothic" w:hAnsi="Century Gothic"/>
                <w:sz w:val="24"/>
                <w:szCs w:val="24"/>
              </w:rPr>
              <w:t>yacht</w:t>
            </w:r>
          </w:p>
          <w:p w:rsidR="00E65C69" w:rsidRDefault="00E65C69" w:rsidP="007B7C32">
            <w:pPr>
              <w:rPr>
                <w:rFonts w:ascii="Century Gothic" w:hAnsi="Century Gothic"/>
                <w:sz w:val="24"/>
                <w:szCs w:val="24"/>
              </w:rPr>
            </w:pPr>
            <w:r>
              <w:rPr>
                <w:rFonts w:ascii="Century Gothic" w:hAnsi="Century Gothic"/>
                <w:sz w:val="24"/>
                <w:szCs w:val="24"/>
              </w:rPr>
              <w:t>accompany</w:t>
            </w:r>
          </w:p>
          <w:p w:rsidR="00E65C69" w:rsidRDefault="00E65C69" w:rsidP="007B7C32">
            <w:pPr>
              <w:rPr>
                <w:rFonts w:ascii="Century Gothic" w:hAnsi="Century Gothic"/>
                <w:sz w:val="24"/>
                <w:szCs w:val="24"/>
              </w:rPr>
            </w:pPr>
            <w:r>
              <w:rPr>
                <w:rFonts w:ascii="Century Gothic" w:hAnsi="Century Gothic"/>
                <w:sz w:val="24"/>
                <w:szCs w:val="24"/>
              </w:rPr>
              <w:t>according</w:t>
            </w:r>
          </w:p>
          <w:p w:rsidR="00E65C69" w:rsidRPr="001B31B2" w:rsidRDefault="00E65C69" w:rsidP="007B7C32">
            <w:pPr>
              <w:rPr>
                <w:rFonts w:ascii="Century Gothic" w:hAnsi="Century Gothic"/>
                <w:sz w:val="24"/>
                <w:szCs w:val="24"/>
              </w:rPr>
            </w:pPr>
          </w:p>
        </w:tc>
        <w:tc>
          <w:tcPr>
            <w:tcW w:w="1250" w:type="pct"/>
          </w:tcPr>
          <w:p w:rsidR="00E65C69" w:rsidRPr="006A3F28" w:rsidRDefault="00E65C69" w:rsidP="007B7C32">
            <w:pPr>
              <w:rPr>
                <w:rFonts w:ascii="Century Gothic" w:hAnsi="Century Gothic"/>
                <w:sz w:val="24"/>
                <w:szCs w:val="24"/>
              </w:rPr>
            </w:pPr>
            <w:r w:rsidRPr="006A3F28">
              <w:rPr>
                <w:rFonts w:ascii="Century Gothic" w:hAnsi="Century Gothic"/>
                <w:sz w:val="24"/>
                <w:szCs w:val="24"/>
              </w:rPr>
              <w:t>ancient</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attached</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available</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average</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competition</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community</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conscious</w:t>
            </w:r>
          </w:p>
          <w:p w:rsidR="00E65C69" w:rsidRPr="006A3F28" w:rsidRDefault="00E65C69" w:rsidP="007B7C32">
            <w:pPr>
              <w:rPr>
                <w:rFonts w:ascii="Century Gothic" w:hAnsi="Century Gothic"/>
                <w:sz w:val="24"/>
                <w:szCs w:val="24"/>
              </w:rPr>
            </w:pPr>
            <w:r w:rsidRPr="006A3F28">
              <w:rPr>
                <w:rFonts w:ascii="Century Gothic" w:hAnsi="Century Gothic"/>
                <w:sz w:val="24"/>
                <w:szCs w:val="24"/>
              </w:rPr>
              <w:t>determined</w:t>
            </w:r>
          </w:p>
          <w:p w:rsidR="00E65C69" w:rsidRDefault="00E65C69" w:rsidP="007B7C32">
            <w:pPr>
              <w:rPr>
                <w:rFonts w:ascii="Century Gothic" w:hAnsi="Century Gothic"/>
                <w:sz w:val="24"/>
                <w:szCs w:val="24"/>
              </w:rPr>
            </w:pPr>
            <w:r w:rsidRPr="006A3F28">
              <w:rPr>
                <w:rFonts w:ascii="Century Gothic" w:hAnsi="Century Gothic"/>
                <w:sz w:val="24"/>
                <w:szCs w:val="24"/>
              </w:rPr>
              <w:t>frequently</w:t>
            </w:r>
          </w:p>
          <w:p w:rsidR="00E65C69" w:rsidRPr="006A3F28" w:rsidRDefault="00E65C69" w:rsidP="007B7C32">
            <w:pPr>
              <w:rPr>
                <w:rFonts w:ascii="Century Gothic" w:hAnsi="Century Gothic"/>
                <w:sz w:val="24"/>
                <w:szCs w:val="24"/>
              </w:rPr>
            </w:pPr>
            <w:r w:rsidRPr="00EB6EB0">
              <w:rPr>
                <w:rFonts w:ascii="Century Gothic" w:hAnsi="Century Gothic"/>
                <w:sz w:val="24"/>
                <w:szCs w:val="24"/>
              </w:rPr>
              <w:t>necessary</w:t>
            </w:r>
          </w:p>
          <w:p w:rsidR="00E65C69" w:rsidRPr="001B31B2" w:rsidRDefault="00E65C69" w:rsidP="007B7C32">
            <w:pPr>
              <w:rPr>
                <w:rFonts w:ascii="Century Gothic" w:hAnsi="Century Gothic"/>
                <w:sz w:val="24"/>
                <w:szCs w:val="24"/>
              </w:rPr>
            </w:pPr>
          </w:p>
        </w:tc>
        <w:tc>
          <w:tcPr>
            <w:tcW w:w="1250" w:type="pct"/>
          </w:tcPr>
          <w:p w:rsidR="00E65C69" w:rsidRDefault="00E65C69" w:rsidP="007B7C32">
            <w:pPr>
              <w:rPr>
                <w:rFonts w:ascii="Century Gothic" w:hAnsi="Century Gothic"/>
                <w:sz w:val="24"/>
                <w:szCs w:val="24"/>
              </w:rPr>
            </w:pPr>
            <w:r>
              <w:rPr>
                <w:rFonts w:ascii="Century Gothic" w:hAnsi="Century Gothic"/>
                <w:sz w:val="24"/>
                <w:szCs w:val="24"/>
              </w:rPr>
              <w:t>furthermore</w:t>
            </w:r>
          </w:p>
          <w:p w:rsidR="00E65C69" w:rsidRDefault="00E65C69" w:rsidP="007B7C32">
            <w:pPr>
              <w:rPr>
                <w:rFonts w:ascii="Century Gothic" w:hAnsi="Century Gothic"/>
                <w:sz w:val="24"/>
                <w:szCs w:val="24"/>
              </w:rPr>
            </w:pPr>
            <w:r>
              <w:rPr>
                <w:rFonts w:ascii="Century Gothic" w:hAnsi="Century Gothic"/>
                <w:sz w:val="24"/>
                <w:szCs w:val="24"/>
              </w:rPr>
              <w:t>therefore</w:t>
            </w:r>
          </w:p>
          <w:p w:rsidR="00E65C69" w:rsidRDefault="00E65C69" w:rsidP="007B7C32">
            <w:pPr>
              <w:rPr>
                <w:rFonts w:ascii="Century Gothic" w:hAnsi="Century Gothic"/>
                <w:sz w:val="24"/>
                <w:szCs w:val="24"/>
              </w:rPr>
            </w:pPr>
            <w:r>
              <w:rPr>
                <w:rFonts w:ascii="Century Gothic" w:hAnsi="Century Gothic"/>
                <w:sz w:val="24"/>
                <w:szCs w:val="24"/>
              </w:rPr>
              <w:t>immediately</w:t>
            </w:r>
          </w:p>
          <w:p w:rsidR="00E65C69" w:rsidRDefault="00E65C69" w:rsidP="007B7C32">
            <w:pPr>
              <w:rPr>
                <w:rFonts w:ascii="Century Gothic" w:hAnsi="Century Gothic"/>
                <w:sz w:val="24"/>
                <w:szCs w:val="24"/>
              </w:rPr>
            </w:pPr>
            <w:r>
              <w:rPr>
                <w:rFonts w:ascii="Century Gothic" w:hAnsi="Century Gothic"/>
                <w:sz w:val="24"/>
                <w:szCs w:val="24"/>
              </w:rPr>
              <w:t>necessary</w:t>
            </w:r>
          </w:p>
          <w:p w:rsidR="00E65C69" w:rsidRDefault="00E65C69" w:rsidP="007B7C32">
            <w:pPr>
              <w:rPr>
                <w:rFonts w:ascii="Century Gothic" w:hAnsi="Century Gothic"/>
                <w:sz w:val="24"/>
                <w:szCs w:val="24"/>
              </w:rPr>
            </w:pPr>
            <w:r>
              <w:rPr>
                <w:rFonts w:ascii="Century Gothic" w:hAnsi="Century Gothic"/>
                <w:sz w:val="24"/>
                <w:szCs w:val="24"/>
              </w:rPr>
              <w:t>consequently</w:t>
            </w:r>
          </w:p>
          <w:p w:rsidR="00E65C69" w:rsidRDefault="00E65C69" w:rsidP="007B7C32">
            <w:pPr>
              <w:rPr>
                <w:rFonts w:ascii="Century Gothic" w:hAnsi="Century Gothic"/>
                <w:sz w:val="24"/>
                <w:szCs w:val="24"/>
              </w:rPr>
            </w:pPr>
            <w:r>
              <w:rPr>
                <w:rFonts w:ascii="Century Gothic" w:hAnsi="Century Gothic"/>
                <w:sz w:val="24"/>
                <w:szCs w:val="24"/>
              </w:rPr>
              <w:t>moreover</w:t>
            </w:r>
          </w:p>
          <w:p w:rsidR="00E65C69" w:rsidRDefault="00E65C69" w:rsidP="007B7C32">
            <w:pPr>
              <w:rPr>
                <w:rFonts w:ascii="Century Gothic" w:hAnsi="Century Gothic"/>
                <w:sz w:val="24"/>
                <w:szCs w:val="24"/>
              </w:rPr>
            </w:pPr>
            <w:r>
              <w:rPr>
                <w:rFonts w:ascii="Century Gothic" w:hAnsi="Century Gothic"/>
                <w:sz w:val="24"/>
                <w:szCs w:val="24"/>
              </w:rPr>
              <w:t>alternatively</w:t>
            </w:r>
          </w:p>
          <w:p w:rsidR="00E65C69" w:rsidRDefault="00E65C69" w:rsidP="007B7C32">
            <w:pPr>
              <w:rPr>
                <w:rFonts w:ascii="Century Gothic" w:hAnsi="Century Gothic"/>
                <w:sz w:val="24"/>
                <w:szCs w:val="24"/>
              </w:rPr>
            </w:pPr>
            <w:r>
              <w:rPr>
                <w:rFonts w:ascii="Century Gothic" w:hAnsi="Century Gothic"/>
                <w:sz w:val="24"/>
                <w:szCs w:val="24"/>
              </w:rPr>
              <w:t>henceforth</w:t>
            </w:r>
          </w:p>
          <w:p w:rsidR="00E65C69" w:rsidRDefault="00E65C69" w:rsidP="007B7C32">
            <w:pPr>
              <w:rPr>
                <w:rFonts w:ascii="Century Gothic" w:hAnsi="Century Gothic"/>
                <w:sz w:val="24"/>
                <w:szCs w:val="24"/>
              </w:rPr>
            </w:pPr>
            <w:r>
              <w:rPr>
                <w:rFonts w:ascii="Century Gothic" w:hAnsi="Century Gothic"/>
                <w:sz w:val="24"/>
                <w:szCs w:val="24"/>
              </w:rPr>
              <w:t>nonetheless</w:t>
            </w:r>
          </w:p>
          <w:p w:rsidR="00E65C69" w:rsidRPr="001B31B2" w:rsidRDefault="00E65C69" w:rsidP="007B7C32">
            <w:pPr>
              <w:rPr>
                <w:rFonts w:ascii="Century Gothic" w:hAnsi="Century Gothic"/>
                <w:sz w:val="24"/>
                <w:szCs w:val="24"/>
              </w:rPr>
            </w:pPr>
            <w:r>
              <w:rPr>
                <w:rFonts w:ascii="Century Gothic" w:hAnsi="Century Gothic"/>
                <w:sz w:val="24"/>
                <w:szCs w:val="24"/>
              </w:rPr>
              <w:t>notwithstanding</w:t>
            </w:r>
          </w:p>
        </w:tc>
        <w:tc>
          <w:tcPr>
            <w:tcW w:w="1250" w:type="pct"/>
          </w:tcPr>
          <w:p w:rsidR="00E65C69" w:rsidRPr="00CB3C44" w:rsidRDefault="00E65C69" w:rsidP="007B7C32">
            <w:pPr>
              <w:rPr>
                <w:rFonts w:ascii="Century Gothic" w:hAnsi="Century Gothic"/>
                <w:sz w:val="24"/>
                <w:szCs w:val="24"/>
              </w:rPr>
            </w:pPr>
            <w:r w:rsidRPr="00CB3C44">
              <w:rPr>
                <w:rFonts w:ascii="Century Gothic" w:hAnsi="Century Gothic"/>
                <w:sz w:val="24"/>
                <w:szCs w:val="24"/>
              </w:rPr>
              <w:t>cemetery</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communicate</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conscious</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controversy</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correspond</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curiosity</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dictionary</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equip</w:t>
            </w:r>
          </w:p>
          <w:p w:rsidR="00E65C69" w:rsidRPr="00CB3C44" w:rsidRDefault="00E65C69" w:rsidP="007B7C32">
            <w:pPr>
              <w:rPr>
                <w:rFonts w:ascii="Century Gothic" w:hAnsi="Century Gothic"/>
                <w:sz w:val="24"/>
                <w:szCs w:val="24"/>
              </w:rPr>
            </w:pPr>
            <w:r w:rsidRPr="00CB3C44">
              <w:rPr>
                <w:rFonts w:ascii="Century Gothic" w:hAnsi="Century Gothic"/>
                <w:sz w:val="24"/>
                <w:szCs w:val="24"/>
              </w:rPr>
              <w:t>equipment</w:t>
            </w:r>
          </w:p>
          <w:p w:rsidR="00E65C69" w:rsidRPr="001B31B2" w:rsidRDefault="00E65C69" w:rsidP="007B7C32">
            <w:pPr>
              <w:rPr>
                <w:rFonts w:ascii="Century Gothic" w:hAnsi="Century Gothic"/>
                <w:sz w:val="24"/>
                <w:szCs w:val="24"/>
              </w:rPr>
            </w:pPr>
            <w:r w:rsidRPr="00CB3C44">
              <w:rPr>
                <w:rFonts w:ascii="Century Gothic" w:hAnsi="Century Gothic"/>
                <w:sz w:val="24"/>
                <w:szCs w:val="24"/>
              </w:rPr>
              <w:t>excellent</w:t>
            </w: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3333" w:type="pct"/>
        <w:tblLook w:val="04A0" w:firstRow="1" w:lastRow="0" w:firstColumn="1" w:lastColumn="0" w:noHBand="0" w:noVBand="1"/>
      </w:tblPr>
      <w:tblGrid>
        <w:gridCol w:w="2564"/>
        <w:gridCol w:w="2564"/>
        <w:gridCol w:w="2565"/>
        <w:gridCol w:w="2565"/>
      </w:tblGrid>
      <w:tr w:rsidR="00E65C69" w:rsidRPr="00581FF0" w:rsidTr="00E65C69">
        <w:trPr>
          <w:trHeight w:val="841"/>
        </w:trPr>
        <w:tc>
          <w:tcPr>
            <w:tcW w:w="1250" w:type="pct"/>
          </w:tcPr>
          <w:p w:rsidR="00E65C69" w:rsidRDefault="00E65C69" w:rsidP="00D0706E">
            <w:pPr>
              <w:rPr>
                <w:rFonts w:ascii="Century Gothic" w:hAnsi="Century Gothic"/>
                <w:sz w:val="24"/>
                <w:szCs w:val="24"/>
              </w:rPr>
            </w:pPr>
            <w:r w:rsidRPr="00E65C69">
              <w:rPr>
                <w:rFonts w:ascii="Century Gothic" w:hAnsi="Century Gothic"/>
                <w:sz w:val="24"/>
                <w:szCs w:val="24"/>
              </w:rPr>
              <w:t>Week 1(tested 19.6.23)</w:t>
            </w:r>
          </w:p>
        </w:tc>
        <w:tc>
          <w:tcPr>
            <w:tcW w:w="1250" w:type="pct"/>
          </w:tcPr>
          <w:p w:rsidR="00E65C69" w:rsidRDefault="00E65C69" w:rsidP="00D0706E">
            <w:pPr>
              <w:rPr>
                <w:rFonts w:ascii="Century Gothic" w:hAnsi="Century Gothic"/>
                <w:sz w:val="24"/>
                <w:szCs w:val="24"/>
              </w:rPr>
            </w:pPr>
            <w:r>
              <w:rPr>
                <w:rFonts w:ascii="Century Gothic" w:hAnsi="Century Gothic"/>
                <w:sz w:val="24"/>
                <w:szCs w:val="24"/>
              </w:rPr>
              <w:t>Week 2</w:t>
            </w:r>
          </w:p>
        </w:tc>
        <w:tc>
          <w:tcPr>
            <w:tcW w:w="1250" w:type="pct"/>
          </w:tcPr>
          <w:p w:rsidR="00E65C69" w:rsidRPr="00581FF0" w:rsidRDefault="00E65C69" w:rsidP="00D0706E">
            <w:pPr>
              <w:spacing w:after="160" w:line="259" w:lineRule="auto"/>
              <w:rPr>
                <w:rFonts w:ascii="Century Gothic" w:hAnsi="Century Gothic"/>
                <w:sz w:val="24"/>
                <w:szCs w:val="24"/>
              </w:rPr>
            </w:pPr>
            <w:r w:rsidRPr="00581FF0">
              <w:rPr>
                <w:rFonts w:ascii="Century Gothic" w:hAnsi="Century Gothic"/>
                <w:sz w:val="24"/>
                <w:szCs w:val="24"/>
              </w:rPr>
              <w:t>Week 3</w:t>
            </w:r>
          </w:p>
        </w:tc>
        <w:tc>
          <w:tcPr>
            <w:tcW w:w="1250" w:type="pct"/>
          </w:tcPr>
          <w:p w:rsidR="00E65C69" w:rsidRPr="00581FF0" w:rsidRDefault="00E65C69" w:rsidP="00D0706E">
            <w:pPr>
              <w:spacing w:after="160" w:line="259" w:lineRule="auto"/>
              <w:rPr>
                <w:rFonts w:ascii="Century Gothic" w:hAnsi="Century Gothic"/>
                <w:sz w:val="24"/>
                <w:szCs w:val="24"/>
              </w:rPr>
            </w:pPr>
            <w:r>
              <w:rPr>
                <w:rFonts w:ascii="Century Gothic" w:hAnsi="Century Gothic"/>
                <w:sz w:val="24"/>
                <w:szCs w:val="24"/>
              </w:rPr>
              <w:t>Week 4</w:t>
            </w:r>
          </w:p>
        </w:tc>
      </w:tr>
      <w:tr w:rsidR="00DA4021" w:rsidRPr="00581FF0" w:rsidTr="00E65C69">
        <w:trPr>
          <w:trHeight w:val="1950"/>
        </w:trPr>
        <w:tc>
          <w:tcPr>
            <w:tcW w:w="1250" w:type="pct"/>
          </w:tcPr>
          <w:p w:rsidR="00DA4021" w:rsidRDefault="00DA4021" w:rsidP="00DA4021">
            <w:r w:rsidRPr="00542C15">
              <w:rPr>
                <w:rFonts w:ascii="Century Gothic" w:hAnsi="Century Gothic"/>
                <w:sz w:val="24"/>
                <w:szCs w:val="24"/>
              </w:rPr>
              <w:t>To include spellings taken from the New Curriculum</w:t>
            </w:r>
          </w:p>
        </w:tc>
        <w:tc>
          <w:tcPr>
            <w:tcW w:w="1250" w:type="pct"/>
          </w:tcPr>
          <w:p w:rsidR="00DA4021" w:rsidRPr="001B31B2" w:rsidRDefault="00DA4021" w:rsidP="00DA4021">
            <w:pPr>
              <w:spacing w:after="160" w:line="259" w:lineRule="auto"/>
              <w:rPr>
                <w:rFonts w:ascii="Century Gothic" w:hAnsi="Century Gothic"/>
                <w:sz w:val="24"/>
                <w:szCs w:val="24"/>
              </w:rPr>
            </w:pPr>
            <w:r>
              <w:rPr>
                <w:rFonts w:ascii="Century Gothic" w:hAnsi="Century Gothic"/>
                <w:sz w:val="24"/>
                <w:szCs w:val="24"/>
              </w:rPr>
              <w:t>Conjunctions</w:t>
            </w:r>
          </w:p>
        </w:tc>
        <w:tc>
          <w:tcPr>
            <w:tcW w:w="1250" w:type="pct"/>
          </w:tcPr>
          <w:p w:rsidR="00DA4021" w:rsidRDefault="00DA4021" w:rsidP="00DA4021">
            <w:r w:rsidRPr="00542C15">
              <w:rPr>
                <w:rFonts w:ascii="Century Gothic" w:hAnsi="Century Gothic"/>
                <w:sz w:val="24"/>
                <w:szCs w:val="24"/>
              </w:rPr>
              <w:t>To include spellings taken from the New Curriculum</w:t>
            </w:r>
          </w:p>
        </w:tc>
        <w:tc>
          <w:tcPr>
            <w:tcW w:w="1250" w:type="pct"/>
          </w:tcPr>
          <w:p w:rsidR="00DA4021" w:rsidRDefault="00DA4021" w:rsidP="00DA4021">
            <w:r w:rsidRPr="00542C15">
              <w:rPr>
                <w:rFonts w:ascii="Century Gothic" w:hAnsi="Century Gothic"/>
                <w:sz w:val="24"/>
                <w:szCs w:val="24"/>
              </w:rPr>
              <w:t>To include spellings taken from the New Curriculum</w:t>
            </w:r>
          </w:p>
        </w:tc>
      </w:tr>
      <w:tr w:rsidR="00DA4021" w:rsidRPr="00581FF0" w:rsidTr="00E65C69">
        <w:trPr>
          <w:trHeight w:val="4350"/>
        </w:trPr>
        <w:tc>
          <w:tcPr>
            <w:tcW w:w="1250" w:type="pct"/>
          </w:tcPr>
          <w:p w:rsidR="00DA4021" w:rsidRPr="000561AC" w:rsidRDefault="00DA4021" w:rsidP="00DA4021">
            <w:pPr>
              <w:rPr>
                <w:rFonts w:ascii="Century Gothic" w:hAnsi="Century Gothic"/>
                <w:sz w:val="24"/>
                <w:szCs w:val="24"/>
              </w:rPr>
            </w:pPr>
            <w:r w:rsidRPr="000561AC">
              <w:rPr>
                <w:rFonts w:ascii="Century Gothic" w:hAnsi="Century Gothic"/>
                <w:sz w:val="24"/>
                <w:szCs w:val="24"/>
              </w:rPr>
              <w:t>inhabitable</w:t>
            </w:r>
          </w:p>
          <w:p w:rsidR="00DA4021" w:rsidRDefault="00DA4021" w:rsidP="00DA4021">
            <w:pPr>
              <w:rPr>
                <w:rFonts w:ascii="Century Gothic" w:hAnsi="Century Gothic"/>
                <w:sz w:val="24"/>
                <w:szCs w:val="24"/>
              </w:rPr>
            </w:pPr>
            <w:r w:rsidRPr="000561AC">
              <w:rPr>
                <w:rFonts w:ascii="Century Gothic" w:hAnsi="Century Gothic"/>
                <w:sz w:val="24"/>
                <w:szCs w:val="24"/>
              </w:rPr>
              <w:t>descent</w:t>
            </w:r>
          </w:p>
          <w:p w:rsidR="00DA4021" w:rsidRDefault="00DA4021" w:rsidP="00DA4021">
            <w:pPr>
              <w:rPr>
                <w:rFonts w:ascii="Century Gothic" w:hAnsi="Century Gothic"/>
                <w:sz w:val="24"/>
                <w:szCs w:val="24"/>
              </w:rPr>
            </w:pPr>
            <w:r>
              <w:rPr>
                <w:rFonts w:ascii="Century Gothic" w:hAnsi="Century Gothic"/>
                <w:sz w:val="24"/>
                <w:szCs w:val="24"/>
              </w:rPr>
              <w:t>frequented</w:t>
            </w:r>
          </w:p>
          <w:p w:rsidR="00DA4021" w:rsidRDefault="00DA4021" w:rsidP="00DA4021">
            <w:pPr>
              <w:rPr>
                <w:rFonts w:ascii="Century Gothic" w:hAnsi="Century Gothic"/>
                <w:sz w:val="24"/>
                <w:szCs w:val="24"/>
              </w:rPr>
            </w:pPr>
            <w:r>
              <w:rPr>
                <w:rFonts w:ascii="Century Gothic" w:hAnsi="Century Gothic"/>
                <w:sz w:val="24"/>
                <w:szCs w:val="24"/>
              </w:rPr>
              <w:t>desperation</w:t>
            </w:r>
          </w:p>
          <w:p w:rsidR="00DA4021" w:rsidRDefault="00DA4021" w:rsidP="00DA4021">
            <w:pPr>
              <w:rPr>
                <w:rFonts w:ascii="Century Gothic" w:hAnsi="Century Gothic"/>
                <w:sz w:val="24"/>
                <w:szCs w:val="24"/>
              </w:rPr>
            </w:pPr>
            <w:r>
              <w:rPr>
                <w:rFonts w:ascii="Century Gothic" w:hAnsi="Century Gothic"/>
                <w:sz w:val="24"/>
                <w:szCs w:val="24"/>
              </w:rPr>
              <w:t>catastrophe</w:t>
            </w:r>
          </w:p>
          <w:p w:rsidR="00DA4021" w:rsidRDefault="00DA4021" w:rsidP="00DA4021">
            <w:pPr>
              <w:rPr>
                <w:rFonts w:ascii="Century Gothic" w:hAnsi="Century Gothic"/>
                <w:sz w:val="24"/>
                <w:szCs w:val="24"/>
              </w:rPr>
            </w:pPr>
            <w:r>
              <w:rPr>
                <w:rFonts w:ascii="Century Gothic" w:hAnsi="Century Gothic"/>
                <w:sz w:val="24"/>
                <w:szCs w:val="24"/>
              </w:rPr>
              <w:t>momentarily</w:t>
            </w:r>
          </w:p>
          <w:p w:rsidR="00DA4021" w:rsidRDefault="00DA4021" w:rsidP="00DA4021">
            <w:pPr>
              <w:rPr>
                <w:rFonts w:ascii="Century Gothic" w:hAnsi="Century Gothic"/>
                <w:sz w:val="24"/>
                <w:szCs w:val="24"/>
              </w:rPr>
            </w:pPr>
            <w:r>
              <w:rPr>
                <w:rFonts w:ascii="Century Gothic" w:hAnsi="Century Gothic"/>
                <w:sz w:val="24"/>
                <w:szCs w:val="24"/>
              </w:rPr>
              <w:t>inkling</w:t>
            </w:r>
          </w:p>
          <w:p w:rsidR="00DA4021" w:rsidRDefault="00DA4021" w:rsidP="00DA4021">
            <w:pPr>
              <w:rPr>
                <w:rFonts w:ascii="Century Gothic" w:hAnsi="Century Gothic"/>
                <w:sz w:val="24"/>
                <w:szCs w:val="24"/>
              </w:rPr>
            </w:pPr>
            <w:r>
              <w:rPr>
                <w:rFonts w:ascii="Century Gothic" w:hAnsi="Century Gothic"/>
                <w:sz w:val="24"/>
                <w:szCs w:val="24"/>
              </w:rPr>
              <w:t>developmentally</w:t>
            </w:r>
          </w:p>
          <w:p w:rsidR="00DA4021" w:rsidRDefault="00DA4021" w:rsidP="00DA4021">
            <w:pPr>
              <w:rPr>
                <w:rFonts w:ascii="Century Gothic" w:hAnsi="Century Gothic"/>
                <w:sz w:val="24"/>
                <w:szCs w:val="24"/>
              </w:rPr>
            </w:pPr>
            <w:r>
              <w:rPr>
                <w:rFonts w:ascii="Century Gothic" w:hAnsi="Century Gothic"/>
                <w:sz w:val="24"/>
                <w:szCs w:val="24"/>
              </w:rPr>
              <w:t>answerable</w:t>
            </w:r>
          </w:p>
          <w:p w:rsidR="00DA4021" w:rsidRDefault="00DA4021" w:rsidP="00DA4021">
            <w:pPr>
              <w:rPr>
                <w:rFonts w:ascii="Century Gothic" w:hAnsi="Century Gothic"/>
                <w:sz w:val="24"/>
                <w:szCs w:val="24"/>
              </w:rPr>
            </w:pPr>
            <w:r>
              <w:rPr>
                <w:rFonts w:ascii="Century Gothic" w:hAnsi="Century Gothic"/>
                <w:sz w:val="24"/>
                <w:szCs w:val="24"/>
              </w:rPr>
              <w:t>interjected</w:t>
            </w:r>
          </w:p>
          <w:p w:rsidR="00DA4021" w:rsidRPr="001B31B2" w:rsidRDefault="00DA4021" w:rsidP="00DA4021">
            <w:pPr>
              <w:rPr>
                <w:rFonts w:ascii="Century Gothic" w:hAnsi="Century Gothic"/>
                <w:sz w:val="24"/>
                <w:szCs w:val="24"/>
              </w:rPr>
            </w:pPr>
          </w:p>
        </w:tc>
        <w:tc>
          <w:tcPr>
            <w:tcW w:w="1250" w:type="pct"/>
          </w:tcPr>
          <w:p w:rsidR="00DA4021" w:rsidRPr="005F0D27" w:rsidRDefault="00DA4021" w:rsidP="00DA4021">
            <w:pPr>
              <w:rPr>
                <w:rFonts w:ascii="Century Gothic" w:hAnsi="Century Gothic"/>
                <w:sz w:val="24"/>
                <w:szCs w:val="24"/>
              </w:rPr>
            </w:pPr>
            <w:r w:rsidRPr="005F0D27">
              <w:rPr>
                <w:rFonts w:ascii="Century Gothic" w:hAnsi="Century Gothic"/>
                <w:sz w:val="24"/>
                <w:szCs w:val="24"/>
              </w:rPr>
              <w:t>furthermore</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therefore</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immediately</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necessary</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consequently</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moreover</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alternatively</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henceforth</w:t>
            </w:r>
          </w:p>
          <w:p w:rsidR="00DA4021" w:rsidRPr="005F0D27" w:rsidRDefault="00DA4021" w:rsidP="00DA4021">
            <w:pPr>
              <w:rPr>
                <w:rFonts w:ascii="Century Gothic" w:hAnsi="Century Gothic"/>
                <w:sz w:val="24"/>
                <w:szCs w:val="24"/>
              </w:rPr>
            </w:pPr>
            <w:r w:rsidRPr="005F0D27">
              <w:rPr>
                <w:rFonts w:ascii="Century Gothic" w:hAnsi="Century Gothic"/>
                <w:sz w:val="24"/>
                <w:szCs w:val="24"/>
              </w:rPr>
              <w:t>nonetheless</w:t>
            </w:r>
          </w:p>
          <w:p w:rsidR="00DA4021" w:rsidRPr="001B31B2" w:rsidRDefault="00DA4021" w:rsidP="00DA4021">
            <w:pPr>
              <w:rPr>
                <w:rFonts w:ascii="Century Gothic" w:hAnsi="Century Gothic"/>
                <w:sz w:val="24"/>
                <w:szCs w:val="24"/>
              </w:rPr>
            </w:pPr>
            <w:r w:rsidRPr="005F0D27">
              <w:rPr>
                <w:rFonts w:ascii="Century Gothic" w:hAnsi="Century Gothic"/>
                <w:sz w:val="24"/>
                <w:szCs w:val="24"/>
              </w:rPr>
              <w:t>notwithstanding</w:t>
            </w:r>
          </w:p>
        </w:tc>
        <w:tc>
          <w:tcPr>
            <w:tcW w:w="1250" w:type="pct"/>
          </w:tcPr>
          <w:p w:rsidR="00DA4021" w:rsidRPr="000561AC" w:rsidRDefault="00DA4021" w:rsidP="00DA4021">
            <w:pPr>
              <w:rPr>
                <w:rFonts w:ascii="Century Gothic" w:hAnsi="Century Gothic"/>
                <w:sz w:val="24"/>
                <w:szCs w:val="24"/>
              </w:rPr>
            </w:pPr>
            <w:r w:rsidRPr="000561AC">
              <w:rPr>
                <w:rFonts w:ascii="Century Gothic" w:hAnsi="Century Gothic"/>
                <w:sz w:val="24"/>
                <w:szCs w:val="24"/>
              </w:rPr>
              <w:t>colleague</w:t>
            </w:r>
          </w:p>
          <w:p w:rsidR="00DA4021" w:rsidRDefault="00DA4021" w:rsidP="00DA4021">
            <w:pPr>
              <w:rPr>
                <w:rFonts w:ascii="Century Gothic" w:hAnsi="Century Gothic"/>
                <w:sz w:val="24"/>
                <w:szCs w:val="24"/>
              </w:rPr>
            </w:pPr>
            <w:r w:rsidRPr="0090757C">
              <w:rPr>
                <w:rFonts w:ascii="Century Gothic" w:hAnsi="Century Gothic"/>
                <w:sz w:val="24"/>
                <w:szCs w:val="24"/>
              </w:rPr>
              <w:t>miniature</w:t>
            </w:r>
          </w:p>
          <w:p w:rsidR="00DA4021" w:rsidRPr="0090757C" w:rsidRDefault="00DA4021" w:rsidP="00DA4021">
            <w:pPr>
              <w:rPr>
                <w:rFonts w:ascii="Century Gothic" w:hAnsi="Century Gothic"/>
                <w:sz w:val="24"/>
                <w:szCs w:val="24"/>
              </w:rPr>
            </w:pPr>
            <w:r w:rsidRPr="0090757C">
              <w:rPr>
                <w:rFonts w:ascii="Century Gothic" w:hAnsi="Century Gothic"/>
                <w:sz w:val="24"/>
                <w:szCs w:val="24"/>
              </w:rPr>
              <w:t>torrential</w:t>
            </w:r>
          </w:p>
          <w:p w:rsidR="00DA4021" w:rsidRDefault="00DA4021" w:rsidP="00DA4021">
            <w:pPr>
              <w:rPr>
                <w:rFonts w:ascii="Century Gothic" w:hAnsi="Century Gothic"/>
                <w:sz w:val="24"/>
                <w:szCs w:val="24"/>
              </w:rPr>
            </w:pPr>
            <w:r>
              <w:rPr>
                <w:rFonts w:ascii="Century Gothic" w:hAnsi="Century Gothic"/>
                <w:sz w:val="24"/>
                <w:szCs w:val="24"/>
              </w:rPr>
              <w:t>inconvenienced</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bruised</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monarch</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unsympathetic</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originally</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coarse</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controversial</w:t>
            </w:r>
          </w:p>
          <w:p w:rsidR="00DA4021" w:rsidRPr="000561AC" w:rsidRDefault="00DA4021" w:rsidP="00DA4021">
            <w:pPr>
              <w:rPr>
                <w:rFonts w:ascii="Century Gothic" w:hAnsi="Century Gothic"/>
                <w:sz w:val="24"/>
                <w:szCs w:val="24"/>
              </w:rPr>
            </w:pPr>
          </w:p>
          <w:p w:rsidR="00DA4021" w:rsidRPr="001B31B2" w:rsidRDefault="00DA4021" w:rsidP="00DA4021">
            <w:pPr>
              <w:rPr>
                <w:rFonts w:ascii="Century Gothic" w:hAnsi="Century Gothic"/>
                <w:sz w:val="24"/>
                <w:szCs w:val="24"/>
              </w:rPr>
            </w:pPr>
            <w:bookmarkStart w:id="0" w:name="_GoBack"/>
            <w:bookmarkEnd w:id="0"/>
          </w:p>
        </w:tc>
        <w:tc>
          <w:tcPr>
            <w:tcW w:w="1250" w:type="pct"/>
          </w:tcPr>
          <w:p w:rsidR="00DA4021" w:rsidRPr="00CB3C44" w:rsidRDefault="00DA4021" w:rsidP="00DA4021">
            <w:pPr>
              <w:rPr>
                <w:rFonts w:ascii="Century Gothic" w:hAnsi="Century Gothic"/>
                <w:sz w:val="24"/>
                <w:szCs w:val="24"/>
              </w:rPr>
            </w:pPr>
            <w:r w:rsidRPr="00CB3C44">
              <w:rPr>
                <w:rFonts w:ascii="Century Gothic" w:hAnsi="Century Gothic"/>
                <w:sz w:val="24"/>
                <w:szCs w:val="24"/>
              </w:rPr>
              <w:t>noticeably</w:t>
            </w:r>
          </w:p>
          <w:p w:rsidR="00DA4021" w:rsidRPr="00CB3C44" w:rsidRDefault="00DA4021" w:rsidP="00DA4021">
            <w:pPr>
              <w:rPr>
                <w:rFonts w:ascii="Century Gothic" w:hAnsi="Century Gothic"/>
                <w:sz w:val="24"/>
                <w:szCs w:val="24"/>
              </w:rPr>
            </w:pPr>
            <w:r w:rsidRPr="00CB3C44">
              <w:rPr>
                <w:rFonts w:ascii="Century Gothic" w:hAnsi="Century Gothic"/>
                <w:sz w:val="24"/>
                <w:szCs w:val="24"/>
              </w:rPr>
              <w:t>receipt</w:t>
            </w:r>
          </w:p>
          <w:p w:rsidR="00DA4021" w:rsidRPr="00CB3C44" w:rsidRDefault="00DA4021" w:rsidP="00DA4021">
            <w:pPr>
              <w:rPr>
                <w:rFonts w:ascii="Century Gothic" w:hAnsi="Century Gothic"/>
                <w:sz w:val="24"/>
                <w:szCs w:val="24"/>
              </w:rPr>
            </w:pPr>
            <w:r w:rsidRPr="00CB3C44">
              <w:rPr>
                <w:rFonts w:ascii="Century Gothic" w:hAnsi="Century Gothic"/>
                <w:sz w:val="24"/>
                <w:szCs w:val="24"/>
              </w:rPr>
              <w:t>fascination</w:t>
            </w:r>
          </w:p>
          <w:p w:rsidR="00DA4021" w:rsidRDefault="00DA4021" w:rsidP="00DA4021">
            <w:pPr>
              <w:rPr>
                <w:rFonts w:ascii="Century Gothic" w:hAnsi="Century Gothic"/>
                <w:sz w:val="24"/>
                <w:szCs w:val="24"/>
              </w:rPr>
            </w:pPr>
            <w:r w:rsidRPr="00CB3C44">
              <w:rPr>
                <w:rFonts w:ascii="Century Gothic" w:hAnsi="Century Gothic"/>
                <w:sz w:val="24"/>
                <w:szCs w:val="24"/>
              </w:rPr>
              <w:t>sensational</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intelligence</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unsurprising</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adjustment</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privileged</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unremarkable</w:t>
            </w:r>
          </w:p>
          <w:p w:rsidR="00DA4021" w:rsidRPr="001819C3" w:rsidRDefault="00DA4021" w:rsidP="00DA4021">
            <w:pPr>
              <w:rPr>
                <w:rFonts w:ascii="Century Gothic" w:hAnsi="Century Gothic"/>
                <w:sz w:val="24"/>
                <w:szCs w:val="24"/>
              </w:rPr>
            </w:pPr>
            <w:r w:rsidRPr="001819C3">
              <w:rPr>
                <w:rFonts w:ascii="Century Gothic" w:hAnsi="Century Gothic"/>
                <w:sz w:val="24"/>
                <w:szCs w:val="24"/>
              </w:rPr>
              <w:t>accidentally</w:t>
            </w:r>
          </w:p>
          <w:p w:rsidR="00DA4021" w:rsidRPr="00CB3C44" w:rsidRDefault="00DA4021" w:rsidP="00DA4021">
            <w:pPr>
              <w:rPr>
                <w:rFonts w:ascii="Century Gothic" w:hAnsi="Century Gothic"/>
                <w:sz w:val="24"/>
                <w:szCs w:val="24"/>
              </w:rPr>
            </w:pPr>
          </w:p>
          <w:p w:rsidR="00DA4021" w:rsidRPr="001B31B2" w:rsidRDefault="00DA4021" w:rsidP="00DA4021">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16E8E"/>
    <w:rsid w:val="00033D29"/>
    <w:rsid w:val="000455D5"/>
    <w:rsid w:val="000561AC"/>
    <w:rsid w:val="0006227F"/>
    <w:rsid w:val="00075977"/>
    <w:rsid w:val="00082E88"/>
    <w:rsid w:val="000A1E5B"/>
    <w:rsid w:val="000F2606"/>
    <w:rsid w:val="0016431C"/>
    <w:rsid w:val="001819C3"/>
    <w:rsid w:val="00196D56"/>
    <w:rsid w:val="001B31B2"/>
    <w:rsid w:val="001B4376"/>
    <w:rsid w:val="001C23C4"/>
    <w:rsid w:val="001F4B96"/>
    <w:rsid w:val="002019E2"/>
    <w:rsid w:val="00221F24"/>
    <w:rsid w:val="0028584F"/>
    <w:rsid w:val="002B5D38"/>
    <w:rsid w:val="002F7672"/>
    <w:rsid w:val="00317DFB"/>
    <w:rsid w:val="0036264E"/>
    <w:rsid w:val="00381CC3"/>
    <w:rsid w:val="00402C29"/>
    <w:rsid w:val="00407CBE"/>
    <w:rsid w:val="0043771A"/>
    <w:rsid w:val="004E25EC"/>
    <w:rsid w:val="00545F42"/>
    <w:rsid w:val="005614BC"/>
    <w:rsid w:val="0056394D"/>
    <w:rsid w:val="00581FF0"/>
    <w:rsid w:val="005911AC"/>
    <w:rsid w:val="005E718E"/>
    <w:rsid w:val="005E754E"/>
    <w:rsid w:val="005F15BA"/>
    <w:rsid w:val="00686994"/>
    <w:rsid w:val="006A0B2B"/>
    <w:rsid w:val="006C43A4"/>
    <w:rsid w:val="0074117E"/>
    <w:rsid w:val="007B7C32"/>
    <w:rsid w:val="00893A10"/>
    <w:rsid w:val="008A49B9"/>
    <w:rsid w:val="008F3BA4"/>
    <w:rsid w:val="0090757C"/>
    <w:rsid w:val="009530D6"/>
    <w:rsid w:val="00963888"/>
    <w:rsid w:val="00996761"/>
    <w:rsid w:val="009A79AF"/>
    <w:rsid w:val="009C27D7"/>
    <w:rsid w:val="009D41AD"/>
    <w:rsid w:val="009D63A1"/>
    <w:rsid w:val="009E7D05"/>
    <w:rsid w:val="00A27FC1"/>
    <w:rsid w:val="00A51E86"/>
    <w:rsid w:val="00A7596B"/>
    <w:rsid w:val="00A9389B"/>
    <w:rsid w:val="00AA3B48"/>
    <w:rsid w:val="00B558A5"/>
    <w:rsid w:val="00B70CC3"/>
    <w:rsid w:val="00BC796C"/>
    <w:rsid w:val="00BE67A2"/>
    <w:rsid w:val="00BF0660"/>
    <w:rsid w:val="00BF562C"/>
    <w:rsid w:val="00C146AE"/>
    <w:rsid w:val="00C32F76"/>
    <w:rsid w:val="00C35620"/>
    <w:rsid w:val="00C401FC"/>
    <w:rsid w:val="00C77173"/>
    <w:rsid w:val="00C97954"/>
    <w:rsid w:val="00CB3C44"/>
    <w:rsid w:val="00D0706E"/>
    <w:rsid w:val="00D100B8"/>
    <w:rsid w:val="00D31582"/>
    <w:rsid w:val="00D66563"/>
    <w:rsid w:val="00D866C4"/>
    <w:rsid w:val="00DA4021"/>
    <w:rsid w:val="00DA4715"/>
    <w:rsid w:val="00DC589D"/>
    <w:rsid w:val="00DC66F6"/>
    <w:rsid w:val="00DD2FD1"/>
    <w:rsid w:val="00DD5A5F"/>
    <w:rsid w:val="00DD6A76"/>
    <w:rsid w:val="00E23104"/>
    <w:rsid w:val="00E244D5"/>
    <w:rsid w:val="00E3025D"/>
    <w:rsid w:val="00E634ED"/>
    <w:rsid w:val="00E65C69"/>
    <w:rsid w:val="00E974A1"/>
    <w:rsid w:val="00EA4B6C"/>
    <w:rsid w:val="00EC3C12"/>
    <w:rsid w:val="00ED2FF1"/>
    <w:rsid w:val="00EE0792"/>
    <w:rsid w:val="00EF3DD8"/>
    <w:rsid w:val="00F01011"/>
    <w:rsid w:val="00F1565F"/>
    <w:rsid w:val="00F54A35"/>
    <w:rsid w:val="00F656B2"/>
    <w:rsid w:val="00F701AF"/>
    <w:rsid w:val="00FC0DD2"/>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2458"/>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3</cp:revision>
  <dcterms:created xsi:type="dcterms:W3CDTF">2023-06-11T13:59:00Z</dcterms:created>
  <dcterms:modified xsi:type="dcterms:W3CDTF">2023-06-11T14:05:00Z</dcterms:modified>
</cp:coreProperties>
</file>