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93" w:rsidRPr="00D61897" w:rsidRDefault="001A7793" w:rsidP="001A7793">
      <w:pPr>
        <w:pStyle w:val="1bodycopy"/>
        <w:jc w:val="center"/>
        <w:rPr>
          <w:rFonts w:asciiTheme="minorHAnsi" w:hAnsiTheme="minorHAnsi" w:cstheme="minorHAnsi"/>
          <w:sz w:val="72"/>
        </w:rPr>
      </w:pPr>
      <w:r>
        <w:rPr>
          <w:rFonts w:asciiTheme="minorHAnsi" w:hAnsiTheme="minorHAnsi" w:cstheme="minorHAnsi"/>
          <w:noProof/>
          <w:sz w:val="72"/>
        </w:rPr>
        <w:drawing>
          <wp:anchor distT="0" distB="0" distL="114300" distR="114300" simplePos="0" relativeHeight="251658240" behindDoc="1" locked="0" layoutInCell="1" allowOverlap="1" wp14:anchorId="784FF462" wp14:editId="2E5F536E">
            <wp:simplePos x="0" y="0"/>
            <wp:positionH relativeFrom="column">
              <wp:posOffset>-78105</wp:posOffset>
            </wp:positionH>
            <wp:positionV relativeFrom="paragraph">
              <wp:posOffset>-233680</wp:posOffset>
            </wp:positionV>
            <wp:extent cx="1133475" cy="1133475"/>
            <wp:effectExtent l="0" t="0" r="9525" b="9525"/>
            <wp:wrapSquare wrapText="bothSides"/>
            <wp:docPr id="1" name="Picture 1" descr="DW_Logo_white_re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_Logo_white_red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61897">
        <w:rPr>
          <w:rFonts w:asciiTheme="minorHAnsi" w:hAnsiTheme="minorHAnsi" w:cstheme="minorHAnsi"/>
          <w:sz w:val="72"/>
        </w:rPr>
        <w:t>Dinglewell</w:t>
      </w:r>
      <w:proofErr w:type="spellEnd"/>
      <w:r w:rsidRPr="00D61897">
        <w:rPr>
          <w:rFonts w:asciiTheme="minorHAnsi" w:hAnsiTheme="minorHAnsi" w:cstheme="minorHAnsi"/>
          <w:sz w:val="72"/>
        </w:rPr>
        <w:t xml:space="preserve"> Junior School</w:t>
      </w:r>
    </w:p>
    <w:p w:rsidR="001A7793" w:rsidRPr="00D61897" w:rsidRDefault="001A7793" w:rsidP="001A7793">
      <w:pPr>
        <w:spacing w:after="200" w:line="276" w:lineRule="auto"/>
        <w:jc w:val="center"/>
        <w:rPr>
          <w:rFonts w:asciiTheme="minorHAnsi" w:eastAsia="Calibri" w:hAnsiTheme="minorHAnsi" w:cstheme="minorHAnsi"/>
          <w:sz w:val="36"/>
          <w:szCs w:val="22"/>
          <w:lang w:val="en-GB"/>
        </w:rPr>
      </w:pPr>
      <w:r w:rsidRPr="00D61897">
        <w:rPr>
          <w:rFonts w:asciiTheme="minorHAnsi" w:eastAsia="Calibri" w:hAnsiTheme="minorHAnsi" w:cstheme="minorHAnsi"/>
          <w:sz w:val="36"/>
          <w:szCs w:val="22"/>
          <w:lang w:val="en-GB"/>
        </w:rPr>
        <w:t>Pupil Premium Strategy for the academic year 2019-2021</w:t>
      </w:r>
    </w:p>
    <w:p w:rsidR="001A7793" w:rsidRPr="00D61897" w:rsidRDefault="001A7793" w:rsidP="001A7793">
      <w:pPr>
        <w:spacing w:after="200" w:line="276" w:lineRule="auto"/>
        <w:rPr>
          <w:rFonts w:asciiTheme="minorHAnsi" w:eastAsia="Calibri" w:hAnsiTheme="minorHAnsi" w:cstheme="minorHAnsi"/>
          <w:lang w:val="en-GB"/>
        </w:rPr>
      </w:pPr>
      <w:r w:rsidRPr="00D61897">
        <w:rPr>
          <w:rFonts w:asciiTheme="minorHAnsi" w:eastAsia="Calibri" w:hAnsiTheme="minorHAnsi" w:cstheme="minorHAnsi"/>
          <w:lang w:val="en-GB"/>
        </w:rPr>
        <w:t xml:space="preserve">At </w:t>
      </w:r>
      <w:proofErr w:type="spellStart"/>
      <w:r w:rsidRPr="00D61897">
        <w:rPr>
          <w:rFonts w:asciiTheme="minorHAnsi" w:eastAsia="Calibri" w:hAnsiTheme="minorHAnsi" w:cstheme="minorHAnsi"/>
          <w:lang w:val="en-GB"/>
        </w:rPr>
        <w:t>Dinglewell</w:t>
      </w:r>
      <w:proofErr w:type="spellEnd"/>
      <w:r w:rsidRPr="00D61897">
        <w:rPr>
          <w:rFonts w:asciiTheme="minorHAnsi" w:eastAsia="Calibri" w:hAnsiTheme="minorHAnsi" w:cstheme="minorHAnsi"/>
          <w:lang w:val="en-GB"/>
        </w:rPr>
        <w:t xml:space="preserve"> Junior School we are passionate about enabling all our children to have the best chances in life. Our aim is to ensure that all children fulfil their potential and make outstanding progress through high aspiration for all; rich and tailored experiences within our inspiring curriculum; careful and impactful use funding to maximise learning of both knowledge and skills; and a robust and reflective focus on the impact of the work we do.</w:t>
      </w:r>
    </w:p>
    <w:tbl>
      <w:tblPr>
        <w:tblStyle w:val="TableGrid"/>
        <w:tblW w:w="0" w:type="auto"/>
        <w:tblLook w:val="04A0" w:firstRow="1" w:lastRow="0" w:firstColumn="1" w:lastColumn="0" w:noHBand="0" w:noVBand="1"/>
      </w:tblPr>
      <w:tblGrid>
        <w:gridCol w:w="4077"/>
        <w:gridCol w:w="3261"/>
        <w:gridCol w:w="2621"/>
        <w:gridCol w:w="849"/>
        <w:gridCol w:w="3366"/>
      </w:tblGrid>
      <w:tr w:rsidR="001A7793" w:rsidTr="001A7793">
        <w:tc>
          <w:tcPr>
            <w:tcW w:w="14174" w:type="dxa"/>
            <w:gridSpan w:val="5"/>
          </w:tcPr>
          <w:p w:rsidR="001A7793" w:rsidRPr="001A7793" w:rsidRDefault="001A7793" w:rsidP="001A7793">
            <w:pPr>
              <w:spacing w:line="360" w:lineRule="auto"/>
            </w:pPr>
            <w:r w:rsidRPr="001A7793">
              <w:rPr>
                <w:rFonts w:asciiTheme="minorHAnsi" w:hAnsiTheme="minorHAnsi" w:cstheme="minorHAnsi"/>
                <w:b/>
                <w:caps/>
              </w:rPr>
              <w:t>Summary information</w:t>
            </w:r>
          </w:p>
        </w:tc>
      </w:tr>
      <w:tr w:rsidR="001A7793" w:rsidTr="001A7793">
        <w:tc>
          <w:tcPr>
            <w:tcW w:w="14174" w:type="dxa"/>
            <w:gridSpan w:val="5"/>
          </w:tcPr>
          <w:p w:rsidR="001A7793" w:rsidRPr="001A7793" w:rsidRDefault="001A7793" w:rsidP="001A7793">
            <w:pPr>
              <w:spacing w:line="360" w:lineRule="auto"/>
            </w:pPr>
            <w:r w:rsidRPr="001A7793">
              <w:rPr>
                <w:rFonts w:asciiTheme="minorHAnsi" w:hAnsiTheme="minorHAnsi" w:cstheme="minorHAnsi"/>
                <w:b/>
              </w:rPr>
              <w:t>CURRENT PUPIL INFORMATION 2020-2021</w:t>
            </w:r>
          </w:p>
        </w:tc>
      </w:tr>
      <w:tr w:rsidR="001A7793" w:rsidTr="00BD42BB">
        <w:tc>
          <w:tcPr>
            <w:tcW w:w="4077" w:type="dxa"/>
          </w:tcPr>
          <w:p w:rsidR="001A7793" w:rsidRDefault="001A7793" w:rsidP="001A7793">
            <w:pPr>
              <w:spacing w:line="360" w:lineRule="auto"/>
            </w:pPr>
            <w:r w:rsidRPr="00AD7674">
              <w:rPr>
                <w:rFonts w:asciiTheme="minorHAnsi" w:hAnsiTheme="minorHAnsi" w:cstheme="minorHAnsi"/>
                <w:sz w:val="20"/>
              </w:rPr>
              <w:t>Total number of pupils</w:t>
            </w:r>
            <w:r w:rsidRPr="00D61897">
              <w:rPr>
                <w:rFonts w:asciiTheme="minorHAnsi" w:hAnsiTheme="minorHAnsi" w:cstheme="minorHAnsi"/>
                <w:sz w:val="20"/>
              </w:rPr>
              <w:t xml:space="preserve"> on role</w:t>
            </w:r>
            <w:r w:rsidRPr="00AD7674">
              <w:rPr>
                <w:rFonts w:asciiTheme="minorHAnsi" w:hAnsiTheme="minorHAnsi" w:cstheme="minorHAnsi"/>
                <w:sz w:val="20"/>
              </w:rPr>
              <w:t>:</w:t>
            </w:r>
          </w:p>
        </w:tc>
        <w:tc>
          <w:tcPr>
            <w:tcW w:w="3261" w:type="dxa"/>
          </w:tcPr>
          <w:p w:rsidR="001A7793" w:rsidRDefault="001A7793" w:rsidP="001A7793">
            <w:pPr>
              <w:spacing w:line="360" w:lineRule="auto"/>
            </w:pPr>
            <w:r>
              <w:rPr>
                <w:rFonts w:asciiTheme="minorHAnsi" w:hAnsiTheme="minorHAnsi" w:cstheme="minorHAnsi"/>
                <w:sz w:val="20"/>
              </w:rPr>
              <w:t>360</w:t>
            </w:r>
          </w:p>
        </w:tc>
        <w:tc>
          <w:tcPr>
            <w:tcW w:w="2621" w:type="dxa"/>
          </w:tcPr>
          <w:p w:rsidR="001A7793" w:rsidRDefault="001A7793" w:rsidP="001A7793">
            <w:pPr>
              <w:spacing w:line="360" w:lineRule="auto"/>
            </w:pPr>
            <w:r w:rsidRPr="00AD7674">
              <w:rPr>
                <w:rFonts w:asciiTheme="minorHAnsi" w:hAnsiTheme="minorHAnsi" w:cstheme="minorHAnsi"/>
                <w:sz w:val="20"/>
              </w:rPr>
              <w:t>Total pupil premium budget:</w:t>
            </w:r>
          </w:p>
        </w:tc>
        <w:tc>
          <w:tcPr>
            <w:tcW w:w="4215" w:type="dxa"/>
            <w:gridSpan w:val="2"/>
          </w:tcPr>
          <w:p w:rsidR="001A7793" w:rsidRDefault="001A7793" w:rsidP="001A7793">
            <w:pPr>
              <w:spacing w:line="360" w:lineRule="auto"/>
            </w:pPr>
            <w:r>
              <w:rPr>
                <w:rFonts w:asciiTheme="minorHAnsi" w:hAnsiTheme="minorHAnsi" w:cstheme="minorHAnsi"/>
                <w:sz w:val="20"/>
              </w:rPr>
              <w:t>£51,316</w:t>
            </w:r>
          </w:p>
        </w:tc>
      </w:tr>
      <w:tr w:rsidR="001A7793" w:rsidTr="00BD42BB">
        <w:tc>
          <w:tcPr>
            <w:tcW w:w="4077" w:type="dxa"/>
          </w:tcPr>
          <w:p w:rsidR="001A7793" w:rsidRDefault="001A7793" w:rsidP="001A7793">
            <w:pPr>
              <w:spacing w:line="360" w:lineRule="auto"/>
            </w:pPr>
            <w:r w:rsidRPr="00AD7674">
              <w:rPr>
                <w:rFonts w:asciiTheme="minorHAnsi" w:hAnsiTheme="minorHAnsi" w:cstheme="minorHAnsi"/>
                <w:sz w:val="20"/>
              </w:rPr>
              <w:t>Numb</w:t>
            </w:r>
            <w:r>
              <w:rPr>
                <w:rFonts w:asciiTheme="minorHAnsi" w:hAnsiTheme="minorHAnsi" w:cstheme="minorHAnsi"/>
                <w:sz w:val="20"/>
              </w:rPr>
              <w:t xml:space="preserve">er of pupils eligible for pupil </w:t>
            </w:r>
            <w:r w:rsidRPr="00AD7674">
              <w:rPr>
                <w:rFonts w:asciiTheme="minorHAnsi" w:hAnsiTheme="minorHAnsi" w:cstheme="minorHAnsi"/>
                <w:sz w:val="20"/>
              </w:rPr>
              <w:t>premium:</w:t>
            </w:r>
          </w:p>
        </w:tc>
        <w:tc>
          <w:tcPr>
            <w:tcW w:w="3261" w:type="dxa"/>
          </w:tcPr>
          <w:p w:rsidR="001A7793" w:rsidRDefault="001A7793" w:rsidP="001A7793">
            <w:pPr>
              <w:spacing w:line="360" w:lineRule="auto"/>
            </w:pPr>
            <w:r>
              <w:rPr>
                <w:rFonts w:asciiTheme="minorHAnsi" w:hAnsiTheme="minorHAnsi" w:cstheme="minorHAnsi"/>
                <w:sz w:val="20"/>
              </w:rPr>
              <w:t>47 (13%)</w:t>
            </w:r>
          </w:p>
        </w:tc>
        <w:tc>
          <w:tcPr>
            <w:tcW w:w="6836" w:type="dxa"/>
            <w:gridSpan w:val="3"/>
          </w:tcPr>
          <w:p w:rsidR="001A7793" w:rsidRDefault="001A7793" w:rsidP="001A7793">
            <w:pPr>
              <w:spacing w:line="360" w:lineRule="auto"/>
            </w:pPr>
          </w:p>
        </w:tc>
      </w:tr>
      <w:tr w:rsidR="001A7793" w:rsidTr="00BD42BB">
        <w:tc>
          <w:tcPr>
            <w:tcW w:w="4077" w:type="dxa"/>
          </w:tcPr>
          <w:p w:rsidR="001A7793" w:rsidRDefault="001A7793" w:rsidP="001A7793">
            <w:pPr>
              <w:rPr>
                <w:rFonts w:asciiTheme="minorHAnsi" w:hAnsiTheme="minorHAnsi" w:cstheme="minorHAnsi"/>
                <w:b/>
                <w:sz w:val="22"/>
              </w:rPr>
            </w:pPr>
            <w:r w:rsidRPr="001A7793">
              <w:rPr>
                <w:rFonts w:asciiTheme="minorHAnsi" w:hAnsiTheme="minorHAnsi" w:cstheme="minorHAnsi"/>
                <w:b/>
                <w:sz w:val="22"/>
              </w:rPr>
              <w:t>Assessment KS2</w:t>
            </w:r>
            <w:r w:rsidR="005C65AC">
              <w:rPr>
                <w:rFonts w:asciiTheme="minorHAnsi" w:hAnsiTheme="minorHAnsi" w:cstheme="minorHAnsi"/>
                <w:b/>
                <w:sz w:val="22"/>
              </w:rPr>
              <w:t xml:space="preserve"> 2019</w:t>
            </w:r>
            <w:r w:rsidR="0053014E">
              <w:rPr>
                <w:rFonts w:asciiTheme="minorHAnsi" w:hAnsiTheme="minorHAnsi" w:cstheme="minorHAnsi"/>
                <w:b/>
                <w:sz w:val="22"/>
              </w:rPr>
              <w:t xml:space="preserve"> </w:t>
            </w:r>
          </w:p>
          <w:p w:rsidR="005C65AC" w:rsidRPr="005C65AC" w:rsidRDefault="005C65AC" w:rsidP="0053014E">
            <w:pPr>
              <w:rPr>
                <w:rFonts w:asciiTheme="minorHAnsi" w:hAnsiTheme="minorHAnsi" w:cstheme="minorHAnsi"/>
                <w:b/>
                <w:color w:val="3366FF"/>
                <w:sz w:val="20"/>
              </w:rPr>
            </w:pPr>
            <w:r>
              <w:rPr>
                <w:rFonts w:asciiTheme="minorHAnsi" w:hAnsiTheme="minorHAnsi" w:cstheme="minorHAnsi"/>
                <w:b/>
                <w:color w:val="3366FF"/>
                <w:sz w:val="22"/>
              </w:rPr>
              <w:t>(</w:t>
            </w:r>
            <w:r w:rsidRPr="005C65AC">
              <w:rPr>
                <w:rFonts w:asciiTheme="minorHAnsi" w:hAnsiTheme="minorHAnsi" w:cstheme="minorHAnsi"/>
                <w:b/>
                <w:color w:val="3366FF"/>
                <w:sz w:val="22"/>
              </w:rPr>
              <w:t>KS2 TA 2020 due to no SATs Tests</w:t>
            </w:r>
            <w:r w:rsidR="00C53C52">
              <w:rPr>
                <w:rFonts w:asciiTheme="minorHAnsi" w:hAnsiTheme="minorHAnsi" w:cstheme="minorHAnsi"/>
                <w:b/>
                <w:color w:val="3366FF"/>
                <w:sz w:val="22"/>
              </w:rPr>
              <w:t>)</w:t>
            </w:r>
            <w:r w:rsidR="0053014E">
              <w:rPr>
                <w:rFonts w:asciiTheme="minorHAnsi" w:hAnsiTheme="minorHAnsi" w:cstheme="minorHAnsi"/>
                <w:b/>
                <w:color w:val="3366FF"/>
                <w:sz w:val="22"/>
              </w:rPr>
              <w:t xml:space="preserve"> </w:t>
            </w:r>
          </w:p>
        </w:tc>
        <w:tc>
          <w:tcPr>
            <w:tcW w:w="3261" w:type="dxa"/>
          </w:tcPr>
          <w:p w:rsidR="001A7793" w:rsidRDefault="001A7793" w:rsidP="001A7793">
            <w:pPr>
              <w:rPr>
                <w:rFonts w:asciiTheme="minorHAnsi" w:hAnsiTheme="minorHAnsi" w:cstheme="minorHAnsi"/>
                <w:sz w:val="20"/>
              </w:rPr>
            </w:pPr>
            <w:r w:rsidRPr="00540CEF">
              <w:rPr>
                <w:rFonts w:ascii="Calibri" w:hAnsi="Calibri" w:cs="Calibri"/>
                <w:b/>
              </w:rPr>
              <w:t>Pupils eligible for pupil premium</w:t>
            </w:r>
          </w:p>
        </w:tc>
        <w:tc>
          <w:tcPr>
            <w:tcW w:w="3470" w:type="dxa"/>
            <w:gridSpan w:val="2"/>
          </w:tcPr>
          <w:p w:rsidR="001A7793" w:rsidRDefault="001A7793" w:rsidP="001A7793">
            <w:r w:rsidRPr="00540CEF">
              <w:rPr>
                <w:rFonts w:asciiTheme="minorHAnsi" w:hAnsiTheme="minorHAnsi" w:cstheme="minorHAnsi"/>
                <w:b/>
              </w:rPr>
              <w:t>School average</w:t>
            </w:r>
          </w:p>
        </w:tc>
        <w:tc>
          <w:tcPr>
            <w:tcW w:w="3366" w:type="dxa"/>
          </w:tcPr>
          <w:p w:rsidR="001A7793" w:rsidRDefault="001A7793" w:rsidP="001A7793">
            <w:r w:rsidRPr="00540CEF">
              <w:rPr>
                <w:rFonts w:asciiTheme="minorHAnsi" w:hAnsiTheme="minorHAnsi" w:cstheme="minorHAnsi"/>
                <w:b/>
              </w:rPr>
              <w:t>National average</w:t>
            </w:r>
          </w:p>
        </w:tc>
      </w:tr>
      <w:tr w:rsidR="001A7793" w:rsidTr="00BD42BB">
        <w:tc>
          <w:tcPr>
            <w:tcW w:w="4077" w:type="dxa"/>
          </w:tcPr>
          <w:p w:rsidR="001A7793" w:rsidRPr="00AD7674" w:rsidRDefault="001A7793" w:rsidP="001A7793">
            <w:pPr>
              <w:rPr>
                <w:rFonts w:asciiTheme="minorHAnsi" w:hAnsiTheme="minorHAnsi" w:cstheme="minorHAnsi"/>
                <w:sz w:val="20"/>
              </w:rPr>
            </w:pPr>
            <w:r w:rsidRPr="00D61897">
              <w:rPr>
                <w:rFonts w:ascii="Calibri" w:hAnsi="Calibri" w:cs="Calibri"/>
                <w:sz w:val="20"/>
              </w:rPr>
              <w:t xml:space="preserve">% </w:t>
            </w:r>
            <w:proofErr w:type="gramStart"/>
            <w:r w:rsidRPr="00D61897">
              <w:rPr>
                <w:rFonts w:ascii="Calibri" w:hAnsi="Calibri" w:cs="Calibri"/>
                <w:sz w:val="20"/>
              </w:rPr>
              <w:t>achieving</w:t>
            </w:r>
            <w:proofErr w:type="gramEnd"/>
            <w:r w:rsidRPr="00D61897">
              <w:rPr>
                <w:rFonts w:ascii="Calibri" w:hAnsi="Calibri" w:cs="Calibri"/>
                <w:sz w:val="20"/>
              </w:rPr>
              <w:t xml:space="preserve"> expected standard or above in reading, writing and </w:t>
            </w:r>
            <w:proofErr w:type="spellStart"/>
            <w:r w:rsidRPr="00D61897">
              <w:rPr>
                <w:rFonts w:ascii="Calibri" w:hAnsi="Calibri" w:cs="Calibri"/>
                <w:sz w:val="20"/>
              </w:rPr>
              <w:t>maths</w:t>
            </w:r>
            <w:proofErr w:type="spellEnd"/>
          </w:p>
        </w:tc>
        <w:tc>
          <w:tcPr>
            <w:tcW w:w="3261" w:type="dxa"/>
          </w:tcPr>
          <w:p w:rsidR="001A7793" w:rsidRPr="005C65AC" w:rsidRDefault="00EA7CE7" w:rsidP="001A7793">
            <w:pPr>
              <w:rPr>
                <w:rFonts w:asciiTheme="minorHAnsi" w:hAnsiTheme="minorHAnsi" w:cstheme="minorHAnsi"/>
                <w:color w:val="3366FF"/>
                <w:sz w:val="20"/>
              </w:rPr>
            </w:pPr>
            <w:r>
              <w:rPr>
                <w:rFonts w:asciiTheme="minorHAnsi" w:hAnsiTheme="minorHAnsi" w:cstheme="minorHAnsi"/>
                <w:sz w:val="20"/>
              </w:rPr>
              <w:t>53</w:t>
            </w:r>
            <w:r w:rsidR="00B90DC0">
              <w:rPr>
                <w:rFonts w:asciiTheme="minorHAnsi" w:hAnsiTheme="minorHAnsi" w:cstheme="minorHAnsi"/>
                <w:sz w:val="20"/>
              </w:rPr>
              <w:t>%</w:t>
            </w:r>
            <w:r w:rsidR="005C65AC">
              <w:rPr>
                <w:rFonts w:asciiTheme="minorHAnsi" w:hAnsiTheme="minorHAnsi" w:cstheme="minorHAnsi"/>
                <w:sz w:val="20"/>
              </w:rPr>
              <w:t xml:space="preserve">  </w:t>
            </w:r>
            <w:r w:rsidR="005C65AC">
              <w:rPr>
                <w:rFonts w:asciiTheme="minorHAnsi" w:hAnsiTheme="minorHAnsi" w:cstheme="minorHAnsi"/>
                <w:color w:val="3366FF"/>
                <w:sz w:val="20"/>
              </w:rPr>
              <w:t>(80%)</w:t>
            </w:r>
          </w:p>
        </w:tc>
        <w:tc>
          <w:tcPr>
            <w:tcW w:w="3470" w:type="dxa"/>
            <w:gridSpan w:val="2"/>
          </w:tcPr>
          <w:p w:rsidR="001A7793" w:rsidRPr="005C65AC" w:rsidRDefault="00B90DC0" w:rsidP="005C65AC">
            <w:pPr>
              <w:rPr>
                <w:color w:val="3366FF"/>
              </w:rPr>
            </w:pPr>
            <w:r>
              <w:t>80%</w:t>
            </w:r>
            <w:r w:rsidR="005C65AC">
              <w:t xml:space="preserve">  </w:t>
            </w:r>
            <w:r w:rsidR="005C65AC">
              <w:rPr>
                <w:color w:val="3366FF"/>
              </w:rPr>
              <w:t>(69%)</w:t>
            </w:r>
          </w:p>
        </w:tc>
        <w:tc>
          <w:tcPr>
            <w:tcW w:w="3366" w:type="dxa"/>
          </w:tcPr>
          <w:p w:rsidR="001A7793" w:rsidRDefault="00B90DC0" w:rsidP="001A7793">
            <w:r>
              <w:t>65%</w:t>
            </w:r>
          </w:p>
        </w:tc>
      </w:tr>
      <w:tr w:rsidR="001A7793" w:rsidTr="00BD42BB">
        <w:tc>
          <w:tcPr>
            <w:tcW w:w="4077" w:type="dxa"/>
          </w:tcPr>
          <w:p w:rsidR="001A7793" w:rsidRPr="00AD7674" w:rsidRDefault="001A7793" w:rsidP="001A7793">
            <w:pPr>
              <w:rPr>
                <w:rFonts w:asciiTheme="minorHAnsi" w:hAnsiTheme="minorHAnsi" w:cstheme="minorHAnsi"/>
                <w:sz w:val="20"/>
              </w:rPr>
            </w:pPr>
            <w:r w:rsidRPr="00540CEF">
              <w:rPr>
                <w:rFonts w:ascii="Calibri" w:hAnsi="Calibri" w:cs="Calibri"/>
                <w:sz w:val="20"/>
              </w:rPr>
              <w:t xml:space="preserve">% </w:t>
            </w:r>
            <w:proofErr w:type="gramStart"/>
            <w:r w:rsidRPr="00540CEF">
              <w:rPr>
                <w:rFonts w:ascii="Calibri" w:hAnsi="Calibri" w:cs="Calibri"/>
                <w:sz w:val="20"/>
              </w:rPr>
              <w:t>making</w:t>
            </w:r>
            <w:proofErr w:type="gramEnd"/>
            <w:r w:rsidRPr="00540CEF">
              <w:rPr>
                <w:rFonts w:ascii="Calibri" w:hAnsi="Calibri" w:cs="Calibri"/>
                <w:sz w:val="20"/>
              </w:rPr>
              <w:t xml:space="preserve"> expected progress in reading</w:t>
            </w:r>
          </w:p>
        </w:tc>
        <w:tc>
          <w:tcPr>
            <w:tcW w:w="3261" w:type="dxa"/>
          </w:tcPr>
          <w:p w:rsidR="001A7793" w:rsidRPr="005C65AC" w:rsidRDefault="00B90DC0" w:rsidP="001A7793">
            <w:pPr>
              <w:rPr>
                <w:rFonts w:asciiTheme="minorHAnsi" w:hAnsiTheme="minorHAnsi" w:cstheme="minorHAnsi"/>
                <w:color w:val="3366FF"/>
                <w:sz w:val="20"/>
              </w:rPr>
            </w:pPr>
            <w:r>
              <w:rPr>
                <w:rFonts w:asciiTheme="minorHAnsi" w:hAnsiTheme="minorHAnsi" w:cstheme="minorHAnsi"/>
                <w:sz w:val="20"/>
              </w:rPr>
              <w:t>59%</w:t>
            </w:r>
            <w:r w:rsidR="005C65AC">
              <w:rPr>
                <w:rFonts w:asciiTheme="minorHAnsi" w:hAnsiTheme="minorHAnsi" w:cstheme="minorHAnsi"/>
                <w:sz w:val="20"/>
              </w:rPr>
              <w:t xml:space="preserve">  </w:t>
            </w:r>
            <w:r w:rsidR="005C65AC">
              <w:rPr>
                <w:rFonts w:asciiTheme="minorHAnsi" w:hAnsiTheme="minorHAnsi" w:cstheme="minorHAnsi"/>
                <w:color w:val="3366FF"/>
                <w:sz w:val="20"/>
              </w:rPr>
              <w:t>(80%)</w:t>
            </w:r>
          </w:p>
        </w:tc>
        <w:tc>
          <w:tcPr>
            <w:tcW w:w="3470" w:type="dxa"/>
            <w:gridSpan w:val="2"/>
          </w:tcPr>
          <w:p w:rsidR="001A7793" w:rsidRPr="005C65AC" w:rsidRDefault="00B90DC0" w:rsidP="001A7793">
            <w:pPr>
              <w:rPr>
                <w:color w:val="3366FF"/>
              </w:rPr>
            </w:pPr>
            <w:r>
              <w:t>86%</w:t>
            </w:r>
            <w:r w:rsidR="005C65AC">
              <w:t xml:space="preserve">  </w:t>
            </w:r>
            <w:r w:rsidR="005C65AC">
              <w:rPr>
                <w:color w:val="3366FF"/>
              </w:rPr>
              <w:t>(86%)</w:t>
            </w:r>
          </w:p>
        </w:tc>
        <w:tc>
          <w:tcPr>
            <w:tcW w:w="3366" w:type="dxa"/>
          </w:tcPr>
          <w:p w:rsidR="001A7793" w:rsidRDefault="00B90DC0" w:rsidP="001A7793">
            <w:r>
              <w:t>73%</w:t>
            </w:r>
          </w:p>
        </w:tc>
      </w:tr>
      <w:tr w:rsidR="001A7793" w:rsidTr="00BD42BB">
        <w:tc>
          <w:tcPr>
            <w:tcW w:w="4077" w:type="dxa"/>
          </w:tcPr>
          <w:p w:rsidR="001A7793" w:rsidRPr="00AD7674" w:rsidRDefault="001A7793" w:rsidP="001A7793">
            <w:pPr>
              <w:rPr>
                <w:rFonts w:asciiTheme="minorHAnsi" w:hAnsiTheme="minorHAnsi" w:cstheme="minorHAnsi"/>
                <w:sz w:val="20"/>
              </w:rPr>
            </w:pPr>
            <w:r w:rsidRPr="00540CEF">
              <w:rPr>
                <w:rFonts w:ascii="Calibri" w:hAnsi="Calibri" w:cs="Calibri"/>
                <w:sz w:val="20"/>
              </w:rPr>
              <w:t xml:space="preserve">% </w:t>
            </w:r>
            <w:proofErr w:type="gramStart"/>
            <w:r w:rsidRPr="00540CEF">
              <w:rPr>
                <w:rFonts w:ascii="Calibri" w:hAnsi="Calibri" w:cs="Calibri"/>
                <w:sz w:val="20"/>
              </w:rPr>
              <w:t>making</w:t>
            </w:r>
            <w:proofErr w:type="gramEnd"/>
            <w:r w:rsidRPr="00540CEF">
              <w:rPr>
                <w:rFonts w:ascii="Calibri" w:hAnsi="Calibri" w:cs="Calibri"/>
                <w:sz w:val="20"/>
              </w:rPr>
              <w:t xml:space="preserve"> expected progress in writing</w:t>
            </w:r>
          </w:p>
        </w:tc>
        <w:tc>
          <w:tcPr>
            <w:tcW w:w="3261" w:type="dxa"/>
          </w:tcPr>
          <w:p w:rsidR="001A7793" w:rsidRDefault="00B90DC0" w:rsidP="001A7793">
            <w:pPr>
              <w:rPr>
                <w:rFonts w:asciiTheme="minorHAnsi" w:hAnsiTheme="minorHAnsi" w:cstheme="minorHAnsi"/>
                <w:sz w:val="20"/>
              </w:rPr>
            </w:pPr>
            <w:r>
              <w:rPr>
                <w:rFonts w:asciiTheme="minorHAnsi" w:hAnsiTheme="minorHAnsi" w:cstheme="minorHAnsi"/>
                <w:sz w:val="20"/>
              </w:rPr>
              <w:t>71%</w:t>
            </w:r>
            <w:r w:rsidR="005C65AC">
              <w:rPr>
                <w:rFonts w:asciiTheme="minorHAnsi" w:hAnsiTheme="minorHAnsi" w:cstheme="minorHAnsi"/>
                <w:sz w:val="20"/>
              </w:rPr>
              <w:t xml:space="preserve">  </w:t>
            </w:r>
            <w:r w:rsidR="005C65AC">
              <w:rPr>
                <w:rFonts w:asciiTheme="minorHAnsi" w:hAnsiTheme="minorHAnsi" w:cstheme="minorHAnsi"/>
                <w:color w:val="3366FF"/>
                <w:sz w:val="20"/>
              </w:rPr>
              <w:t>(80%)</w:t>
            </w:r>
          </w:p>
        </w:tc>
        <w:tc>
          <w:tcPr>
            <w:tcW w:w="3470" w:type="dxa"/>
            <w:gridSpan w:val="2"/>
          </w:tcPr>
          <w:p w:rsidR="001A7793" w:rsidRDefault="00B90DC0" w:rsidP="001A7793">
            <w:r>
              <w:t>87%</w:t>
            </w:r>
            <w:r w:rsidR="005C65AC">
              <w:t xml:space="preserve">  </w:t>
            </w:r>
            <w:r w:rsidR="005C65AC">
              <w:rPr>
                <w:color w:val="3366FF"/>
              </w:rPr>
              <w:t>(83%)</w:t>
            </w:r>
          </w:p>
        </w:tc>
        <w:tc>
          <w:tcPr>
            <w:tcW w:w="3366" w:type="dxa"/>
          </w:tcPr>
          <w:p w:rsidR="001A7793" w:rsidRDefault="00B90DC0" w:rsidP="001A7793">
            <w:r>
              <w:t>78%</w:t>
            </w:r>
          </w:p>
        </w:tc>
      </w:tr>
      <w:tr w:rsidR="001A7793" w:rsidTr="00BD42BB">
        <w:tc>
          <w:tcPr>
            <w:tcW w:w="4077" w:type="dxa"/>
          </w:tcPr>
          <w:p w:rsidR="001A7793" w:rsidRPr="00540CEF" w:rsidRDefault="001A7793" w:rsidP="001A7793">
            <w:pPr>
              <w:rPr>
                <w:rFonts w:ascii="Calibri" w:hAnsi="Calibri" w:cs="Calibri"/>
                <w:sz w:val="20"/>
              </w:rPr>
            </w:pPr>
            <w:r w:rsidRPr="00540CEF">
              <w:rPr>
                <w:rFonts w:ascii="Calibri" w:hAnsi="Calibri" w:cs="Calibri"/>
                <w:sz w:val="20"/>
              </w:rPr>
              <w:t xml:space="preserve">% </w:t>
            </w:r>
            <w:proofErr w:type="gramStart"/>
            <w:r w:rsidRPr="00540CEF">
              <w:rPr>
                <w:rFonts w:ascii="Calibri" w:hAnsi="Calibri" w:cs="Calibri"/>
                <w:sz w:val="20"/>
              </w:rPr>
              <w:t>making</w:t>
            </w:r>
            <w:proofErr w:type="gramEnd"/>
            <w:r w:rsidRPr="00540CEF">
              <w:rPr>
                <w:rFonts w:ascii="Calibri" w:hAnsi="Calibri" w:cs="Calibri"/>
                <w:sz w:val="20"/>
              </w:rPr>
              <w:t xml:space="preserve"> expected progress in </w:t>
            </w:r>
            <w:proofErr w:type="spellStart"/>
            <w:r w:rsidRPr="00540CEF">
              <w:rPr>
                <w:rFonts w:ascii="Calibri" w:hAnsi="Calibri" w:cs="Calibri"/>
                <w:sz w:val="20"/>
              </w:rPr>
              <w:t>maths</w:t>
            </w:r>
            <w:proofErr w:type="spellEnd"/>
          </w:p>
        </w:tc>
        <w:tc>
          <w:tcPr>
            <w:tcW w:w="3261" w:type="dxa"/>
          </w:tcPr>
          <w:p w:rsidR="001A7793" w:rsidRPr="005C65AC" w:rsidRDefault="00B90DC0" w:rsidP="001A7793">
            <w:pPr>
              <w:rPr>
                <w:rFonts w:asciiTheme="minorHAnsi" w:hAnsiTheme="minorHAnsi" w:cstheme="minorHAnsi"/>
                <w:color w:val="3366FF"/>
                <w:sz w:val="20"/>
              </w:rPr>
            </w:pPr>
            <w:r>
              <w:rPr>
                <w:rFonts w:asciiTheme="minorHAnsi" w:hAnsiTheme="minorHAnsi" w:cstheme="minorHAnsi"/>
                <w:sz w:val="20"/>
              </w:rPr>
              <w:t>76%</w:t>
            </w:r>
            <w:r w:rsidR="005C65AC">
              <w:rPr>
                <w:rFonts w:asciiTheme="minorHAnsi" w:hAnsiTheme="minorHAnsi" w:cstheme="minorHAnsi"/>
                <w:sz w:val="20"/>
              </w:rPr>
              <w:t xml:space="preserve">  </w:t>
            </w:r>
            <w:r w:rsidR="005C65AC">
              <w:rPr>
                <w:rFonts w:asciiTheme="minorHAnsi" w:hAnsiTheme="minorHAnsi" w:cstheme="minorHAnsi"/>
                <w:color w:val="3366FF"/>
                <w:sz w:val="20"/>
              </w:rPr>
              <w:t>(80%)</w:t>
            </w:r>
          </w:p>
        </w:tc>
        <w:tc>
          <w:tcPr>
            <w:tcW w:w="3470" w:type="dxa"/>
            <w:gridSpan w:val="2"/>
          </w:tcPr>
          <w:p w:rsidR="001A7793" w:rsidRDefault="00B90DC0" w:rsidP="001A7793">
            <w:r>
              <w:t>93%</w:t>
            </w:r>
            <w:r w:rsidR="005C65AC">
              <w:t xml:space="preserve">  </w:t>
            </w:r>
            <w:r w:rsidR="005C65AC">
              <w:rPr>
                <w:color w:val="3366FF"/>
              </w:rPr>
              <w:t>(90%)</w:t>
            </w:r>
          </w:p>
        </w:tc>
        <w:tc>
          <w:tcPr>
            <w:tcW w:w="3366" w:type="dxa"/>
          </w:tcPr>
          <w:p w:rsidR="001A7793" w:rsidRDefault="00B90DC0" w:rsidP="001A7793">
            <w:r>
              <w:t>79%</w:t>
            </w:r>
          </w:p>
        </w:tc>
      </w:tr>
    </w:tbl>
    <w:p w:rsidR="001A7793" w:rsidRDefault="001A7793" w:rsidP="001A7793"/>
    <w:tbl>
      <w:tblPr>
        <w:tblStyle w:val="TableGrid"/>
        <w:tblW w:w="0" w:type="auto"/>
        <w:tblLook w:val="04A0" w:firstRow="1" w:lastRow="0" w:firstColumn="1" w:lastColumn="0" w:noHBand="0" w:noVBand="1"/>
      </w:tblPr>
      <w:tblGrid>
        <w:gridCol w:w="7905"/>
        <w:gridCol w:w="6269"/>
      </w:tblGrid>
      <w:tr w:rsidR="001A7793" w:rsidTr="001A7793">
        <w:tc>
          <w:tcPr>
            <w:tcW w:w="14174" w:type="dxa"/>
            <w:gridSpan w:val="2"/>
          </w:tcPr>
          <w:p w:rsidR="001A7793" w:rsidRPr="001A7793" w:rsidRDefault="001A7793" w:rsidP="001A7793">
            <w:pPr>
              <w:spacing w:line="360" w:lineRule="auto"/>
              <w:rPr>
                <w:b/>
              </w:rPr>
            </w:pPr>
            <w:r w:rsidRPr="001A7793">
              <w:rPr>
                <w:rFonts w:asciiTheme="minorHAnsi" w:hAnsiTheme="minorHAnsi" w:cstheme="minorHAnsi"/>
                <w:b/>
                <w:caps/>
              </w:rPr>
              <w:t xml:space="preserve">Summary of focussed intentions leading to improved </w:t>
            </w:r>
            <w:proofErr w:type="gramStart"/>
            <w:r w:rsidRPr="001A7793">
              <w:rPr>
                <w:rFonts w:asciiTheme="minorHAnsi" w:hAnsiTheme="minorHAnsi" w:cstheme="minorHAnsi"/>
                <w:b/>
                <w:caps/>
              </w:rPr>
              <w:t>outcomes  FOR</w:t>
            </w:r>
            <w:proofErr w:type="gramEnd"/>
            <w:r w:rsidRPr="001A7793">
              <w:rPr>
                <w:rFonts w:asciiTheme="minorHAnsi" w:hAnsiTheme="minorHAnsi" w:cstheme="minorHAnsi"/>
                <w:b/>
                <w:caps/>
              </w:rPr>
              <w:t xml:space="preserve"> 2019-2021 ACADEMIC YEARs</w:t>
            </w:r>
          </w:p>
        </w:tc>
      </w:tr>
      <w:tr w:rsidR="001A7793" w:rsidTr="001A7793">
        <w:tc>
          <w:tcPr>
            <w:tcW w:w="7905" w:type="dxa"/>
          </w:tcPr>
          <w:p w:rsidR="001A7793" w:rsidRDefault="001A7793" w:rsidP="001A7793">
            <w:r w:rsidRPr="00D61897">
              <w:rPr>
                <w:rFonts w:asciiTheme="minorHAnsi" w:hAnsiTheme="minorHAnsi" w:cstheme="minorHAnsi"/>
                <w:sz w:val="20"/>
              </w:rPr>
              <w:t>Desired Outcomes</w:t>
            </w:r>
          </w:p>
        </w:tc>
        <w:tc>
          <w:tcPr>
            <w:tcW w:w="6269" w:type="dxa"/>
          </w:tcPr>
          <w:p w:rsidR="001A7793" w:rsidRDefault="001A7793" w:rsidP="001A7793">
            <w:r w:rsidRPr="00D61897">
              <w:rPr>
                <w:rFonts w:asciiTheme="minorHAnsi" w:hAnsiTheme="minorHAnsi" w:cstheme="minorHAnsi"/>
                <w:sz w:val="20"/>
              </w:rPr>
              <w:t>Success Criteria</w:t>
            </w:r>
          </w:p>
        </w:tc>
      </w:tr>
      <w:tr w:rsidR="001A7793" w:rsidTr="001A7793">
        <w:tc>
          <w:tcPr>
            <w:tcW w:w="7905" w:type="dxa"/>
          </w:tcPr>
          <w:p w:rsidR="001A7793" w:rsidRDefault="001A7793" w:rsidP="001A7793">
            <w:r>
              <w:rPr>
                <w:rFonts w:asciiTheme="minorHAnsi" w:hAnsiTheme="minorHAnsi" w:cstheme="minorHAnsi"/>
                <w:sz w:val="20"/>
                <w:szCs w:val="20"/>
              </w:rPr>
              <w:t xml:space="preserve">1. </w:t>
            </w:r>
            <w:r w:rsidRPr="00D61897">
              <w:rPr>
                <w:rFonts w:asciiTheme="minorHAnsi" w:hAnsiTheme="minorHAnsi" w:cstheme="minorHAnsi"/>
                <w:sz w:val="20"/>
                <w:szCs w:val="20"/>
              </w:rPr>
              <w:t xml:space="preserve">To close/narrow the performance gap in reading, writing, </w:t>
            </w:r>
            <w:proofErr w:type="spellStart"/>
            <w:proofErr w:type="gramStart"/>
            <w:r w:rsidRPr="00D61897">
              <w:rPr>
                <w:rFonts w:asciiTheme="minorHAnsi" w:hAnsiTheme="minorHAnsi" w:cstheme="minorHAnsi"/>
                <w:sz w:val="20"/>
                <w:szCs w:val="20"/>
              </w:rPr>
              <w:t>maths</w:t>
            </w:r>
            <w:proofErr w:type="spellEnd"/>
            <w:proofErr w:type="gramEnd"/>
            <w:r w:rsidRPr="00D61897">
              <w:rPr>
                <w:rFonts w:asciiTheme="minorHAnsi" w:hAnsiTheme="minorHAnsi" w:cstheme="minorHAnsi"/>
                <w:sz w:val="20"/>
                <w:szCs w:val="20"/>
              </w:rPr>
              <w:t xml:space="preserve"> between disadvantaged children and their peers</w:t>
            </w:r>
            <w:r>
              <w:rPr>
                <w:rFonts w:asciiTheme="minorHAnsi" w:hAnsiTheme="minorHAnsi" w:cstheme="minorHAnsi"/>
                <w:sz w:val="20"/>
              </w:rPr>
              <w:t xml:space="preserve">. </w:t>
            </w:r>
            <w:r w:rsidRPr="00C52C19">
              <w:rPr>
                <w:rFonts w:ascii="Calibri" w:hAnsi="Calibri" w:cs="Calibri"/>
                <w:sz w:val="20"/>
              </w:rPr>
              <w:t>To accelerate the progress of those at risk of under achievement through targeted intervention</w:t>
            </w:r>
          </w:p>
        </w:tc>
        <w:tc>
          <w:tcPr>
            <w:tcW w:w="6269" w:type="dxa"/>
          </w:tcPr>
          <w:p w:rsidR="001A7793" w:rsidRDefault="001A7793" w:rsidP="001A7793"/>
        </w:tc>
      </w:tr>
      <w:tr w:rsidR="001A7793" w:rsidTr="001A7793">
        <w:tc>
          <w:tcPr>
            <w:tcW w:w="7905" w:type="dxa"/>
          </w:tcPr>
          <w:p w:rsidR="001A7793" w:rsidRDefault="001A7793" w:rsidP="001A7793">
            <w:r>
              <w:rPr>
                <w:rFonts w:asciiTheme="minorHAnsi" w:hAnsiTheme="minorHAnsi" w:cstheme="minorHAnsi"/>
                <w:sz w:val="20"/>
              </w:rPr>
              <w:t xml:space="preserve">2. </w:t>
            </w:r>
            <w:r w:rsidRPr="00C52C19">
              <w:rPr>
                <w:rFonts w:ascii="Calibri" w:hAnsi="Calibri" w:cs="Calibri"/>
                <w:sz w:val="20"/>
                <w:szCs w:val="20"/>
              </w:rPr>
              <w:t>Curriculum structure w</w:t>
            </w:r>
            <w:r>
              <w:rPr>
                <w:rFonts w:ascii="Calibri" w:hAnsi="Calibri" w:cs="Calibri"/>
                <w:sz w:val="20"/>
                <w:szCs w:val="20"/>
              </w:rPr>
              <w:t xml:space="preserve">ill be rich, engaging </w:t>
            </w:r>
            <w:r w:rsidRPr="00C52C19">
              <w:rPr>
                <w:rFonts w:ascii="Calibri" w:hAnsi="Calibri" w:cs="Calibri"/>
                <w:sz w:val="20"/>
                <w:szCs w:val="20"/>
              </w:rPr>
              <w:t>and sequen</w:t>
            </w:r>
            <w:r>
              <w:rPr>
                <w:rFonts w:ascii="Calibri" w:hAnsi="Calibri" w:cs="Calibri"/>
                <w:sz w:val="20"/>
                <w:szCs w:val="20"/>
              </w:rPr>
              <w:t>tial in all subjects (summer 2021</w:t>
            </w:r>
            <w:r w:rsidRPr="00C52C19">
              <w:rPr>
                <w:rFonts w:ascii="Calibri" w:hAnsi="Calibri" w:cs="Calibri"/>
                <w:sz w:val="20"/>
                <w:szCs w:val="20"/>
              </w:rPr>
              <w:t>)</w:t>
            </w:r>
          </w:p>
        </w:tc>
        <w:tc>
          <w:tcPr>
            <w:tcW w:w="6269" w:type="dxa"/>
          </w:tcPr>
          <w:p w:rsidR="001A7793" w:rsidRDefault="001A7793" w:rsidP="001A7793"/>
        </w:tc>
      </w:tr>
      <w:tr w:rsidR="006B23BB" w:rsidTr="001A7793">
        <w:tc>
          <w:tcPr>
            <w:tcW w:w="7905" w:type="dxa"/>
          </w:tcPr>
          <w:p w:rsidR="006B23BB" w:rsidRPr="006B23BB" w:rsidRDefault="006B23BB" w:rsidP="00BD42BB">
            <w:pPr>
              <w:pStyle w:val="1bodycopy"/>
              <w:rPr>
                <w:rFonts w:asciiTheme="minorHAnsi" w:hAnsiTheme="minorHAnsi" w:cstheme="minorHAnsi"/>
                <w:b/>
                <w:sz w:val="20"/>
                <w:szCs w:val="20"/>
              </w:rPr>
            </w:pPr>
            <w:r w:rsidRPr="006B23BB">
              <w:rPr>
                <w:rFonts w:asciiTheme="minorHAnsi" w:hAnsiTheme="minorHAnsi" w:cstheme="minorHAnsi"/>
                <w:caps/>
                <w:sz w:val="20"/>
                <w:szCs w:val="20"/>
              </w:rPr>
              <w:t>3:</w:t>
            </w:r>
            <w:r w:rsidRPr="006B23BB">
              <w:rPr>
                <w:rFonts w:asciiTheme="minorHAnsi" w:hAnsiTheme="minorHAnsi" w:cstheme="minorHAnsi"/>
                <w:sz w:val="20"/>
                <w:szCs w:val="20"/>
              </w:rPr>
              <w:t xml:space="preserve"> To </w:t>
            </w:r>
            <w:proofErr w:type="gramStart"/>
            <w:r w:rsidRPr="006B23BB">
              <w:rPr>
                <w:rFonts w:asciiTheme="minorHAnsi" w:hAnsiTheme="minorHAnsi" w:cstheme="minorHAnsi"/>
                <w:sz w:val="20"/>
                <w:szCs w:val="20"/>
              </w:rPr>
              <w:t>enhance  pastoral</w:t>
            </w:r>
            <w:proofErr w:type="gramEnd"/>
            <w:r w:rsidRPr="006B23BB">
              <w:rPr>
                <w:rFonts w:asciiTheme="minorHAnsi" w:hAnsiTheme="minorHAnsi" w:cstheme="minorHAnsi"/>
                <w:sz w:val="20"/>
                <w:szCs w:val="20"/>
              </w:rPr>
              <w:t xml:space="preserve"> and SEN support in order to improve emotional wellbeing, barriers to learning and attendance of disadvantaged children</w:t>
            </w:r>
          </w:p>
        </w:tc>
        <w:tc>
          <w:tcPr>
            <w:tcW w:w="6269" w:type="dxa"/>
          </w:tcPr>
          <w:p w:rsidR="006B23BB" w:rsidRDefault="006B23BB" w:rsidP="001A7793"/>
        </w:tc>
      </w:tr>
      <w:tr w:rsidR="006B23BB" w:rsidTr="001A7793">
        <w:tc>
          <w:tcPr>
            <w:tcW w:w="7905" w:type="dxa"/>
          </w:tcPr>
          <w:p w:rsidR="006B23BB" w:rsidRPr="00887278" w:rsidRDefault="00887278" w:rsidP="00887278">
            <w:pPr>
              <w:rPr>
                <w:rFonts w:asciiTheme="minorHAnsi" w:hAnsiTheme="minorHAnsi" w:cstheme="minorHAnsi"/>
              </w:rPr>
            </w:pPr>
            <w:r w:rsidRPr="00C53C52">
              <w:rPr>
                <w:rFonts w:asciiTheme="minorHAnsi" w:hAnsiTheme="minorHAnsi" w:cstheme="minorHAnsi"/>
                <w:sz w:val="22"/>
              </w:rPr>
              <w:t xml:space="preserve">4. </w:t>
            </w:r>
            <w:r w:rsidR="00EF082F" w:rsidRPr="00C53C52">
              <w:rPr>
                <w:rFonts w:asciiTheme="minorHAnsi" w:hAnsiTheme="minorHAnsi" w:cstheme="minorHAnsi"/>
                <w:sz w:val="22"/>
              </w:rPr>
              <w:t>To raise self esteem and attitude towards learning by improving resilience and perseverance</w:t>
            </w:r>
          </w:p>
        </w:tc>
        <w:tc>
          <w:tcPr>
            <w:tcW w:w="6269" w:type="dxa"/>
          </w:tcPr>
          <w:p w:rsidR="006B23BB" w:rsidRDefault="006B23BB" w:rsidP="001A7793"/>
        </w:tc>
      </w:tr>
      <w:tr w:rsidR="006B23BB" w:rsidTr="001A7793">
        <w:tc>
          <w:tcPr>
            <w:tcW w:w="7905" w:type="dxa"/>
          </w:tcPr>
          <w:p w:rsidR="006B23BB" w:rsidRDefault="006B23BB" w:rsidP="001A7793">
            <w:r>
              <w:rPr>
                <w:rFonts w:asciiTheme="minorHAnsi" w:hAnsiTheme="minorHAnsi" w:cstheme="minorHAnsi"/>
                <w:sz w:val="20"/>
                <w:szCs w:val="20"/>
              </w:rPr>
              <w:t xml:space="preserve">5. </w:t>
            </w:r>
            <w:r w:rsidRPr="00D61897">
              <w:rPr>
                <w:rFonts w:asciiTheme="minorHAnsi" w:hAnsiTheme="minorHAnsi" w:cstheme="minorHAnsi"/>
                <w:sz w:val="20"/>
                <w:szCs w:val="20"/>
              </w:rPr>
              <w:t>Disadvantaged children will have the same enriching educational experiences as their peers</w:t>
            </w:r>
          </w:p>
        </w:tc>
        <w:tc>
          <w:tcPr>
            <w:tcW w:w="6269" w:type="dxa"/>
          </w:tcPr>
          <w:p w:rsidR="006B23BB" w:rsidRDefault="006B23BB" w:rsidP="001A7793"/>
        </w:tc>
      </w:tr>
    </w:tbl>
    <w:p w:rsidR="001A7793" w:rsidRDefault="001A7793" w:rsidP="001A7793"/>
    <w:tbl>
      <w:tblPr>
        <w:tblStyle w:val="TableGrid"/>
        <w:tblW w:w="0" w:type="auto"/>
        <w:tblLook w:val="04A0" w:firstRow="1" w:lastRow="0" w:firstColumn="1" w:lastColumn="0" w:noHBand="0" w:noVBand="1"/>
      </w:tblPr>
      <w:tblGrid>
        <w:gridCol w:w="2161"/>
        <w:gridCol w:w="3481"/>
        <w:gridCol w:w="2252"/>
        <w:gridCol w:w="1272"/>
        <w:gridCol w:w="1624"/>
        <w:gridCol w:w="3384"/>
      </w:tblGrid>
      <w:tr w:rsidR="001A7793" w:rsidRPr="006B23BB" w:rsidTr="001A7793">
        <w:tc>
          <w:tcPr>
            <w:tcW w:w="14174" w:type="dxa"/>
            <w:gridSpan w:val="6"/>
          </w:tcPr>
          <w:p w:rsidR="001A7793" w:rsidRPr="006B23BB" w:rsidRDefault="001A7793" w:rsidP="001A7793">
            <w:pPr>
              <w:rPr>
                <w:rFonts w:asciiTheme="minorHAnsi" w:hAnsiTheme="minorHAnsi" w:cstheme="minorHAnsi"/>
                <w:sz w:val="20"/>
                <w:szCs w:val="20"/>
              </w:rPr>
            </w:pPr>
            <w:r w:rsidRPr="006B23BB">
              <w:rPr>
                <w:rFonts w:asciiTheme="minorHAnsi" w:hAnsiTheme="minorHAnsi" w:cstheme="minorHAnsi"/>
                <w:b/>
                <w:sz w:val="20"/>
                <w:szCs w:val="20"/>
              </w:rPr>
              <w:t>Total pupil premium allocation for 2019-2021</w:t>
            </w:r>
          </w:p>
        </w:tc>
      </w:tr>
      <w:tr w:rsidR="001A7793" w:rsidRPr="006B23BB" w:rsidTr="001A7793">
        <w:tc>
          <w:tcPr>
            <w:tcW w:w="14174" w:type="dxa"/>
            <w:gridSpan w:val="6"/>
          </w:tcPr>
          <w:p w:rsidR="001A7793" w:rsidRPr="006B23BB" w:rsidRDefault="001A7793" w:rsidP="001A7793">
            <w:pPr>
              <w:rPr>
                <w:rFonts w:asciiTheme="minorHAnsi" w:hAnsiTheme="minorHAnsi" w:cstheme="minorHAnsi"/>
                <w:sz w:val="20"/>
                <w:szCs w:val="20"/>
              </w:rPr>
            </w:pPr>
            <w:r w:rsidRPr="006B23BB">
              <w:rPr>
                <w:rFonts w:asciiTheme="minorHAnsi" w:hAnsiTheme="minorHAnsi" w:cstheme="minorHAnsi"/>
                <w:caps/>
                <w:sz w:val="20"/>
                <w:szCs w:val="20"/>
              </w:rPr>
              <w:t>Objective 1:</w:t>
            </w:r>
            <w:r w:rsidRPr="006B23BB">
              <w:rPr>
                <w:rFonts w:asciiTheme="minorHAnsi" w:hAnsiTheme="minorHAnsi" w:cstheme="minorHAnsi"/>
                <w:sz w:val="20"/>
                <w:szCs w:val="20"/>
              </w:rPr>
              <w:t xml:space="preserve"> To close/narrow the performance gap in reading, writing, </w:t>
            </w:r>
            <w:proofErr w:type="spellStart"/>
            <w:proofErr w:type="gramStart"/>
            <w:r w:rsidRPr="006B23BB">
              <w:rPr>
                <w:rFonts w:asciiTheme="minorHAnsi" w:hAnsiTheme="minorHAnsi" w:cstheme="minorHAnsi"/>
                <w:sz w:val="20"/>
                <w:szCs w:val="20"/>
              </w:rPr>
              <w:t>maths</w:t>
            </w:r>
            <w:proofErr w:type="spellEnd"/>
            <w:proofErr w:type="gramEnd"/>
            <w:r w:rsidRPr="006B23BB">
              <w:rPr>
                <w:rFonts w:asciiTheme="minorHAnsi" w:hAnsiTheme="minorHAnsi" w:cstheme="minorHAnsi"/>
                <w:sz w:val="20"/>
                <w:szCs w:val="20"/>
              </w:rPr>
              <w:t xml:space="preserve"> between disadvantaged children and their peers</w:t>
            </w:r>
            <w:r w:rsidR="00BD42BB">
              <w:rPr>
                <w:rFonts w:asciiTheme="minorHAnsi" w:hAnsiTheme="minorHAnsi" w:cstheme="minorHAnsi"/>
                <w:sz w:val="20"/>
                <w:szCs w:val="20"/>
              </w:rPr>
              <w:t>.</w:t>
            </w:r>
            <w:r w:rsidRPr="006B23BB">
              <w:rPr>
                <w:rFonts w:asciiTheme="minorHAnsi" w:hAnsiTheme="minorHAnsi" w:cstheme="minorHAnsi"/>
                <w:sz w:val="20"/>
                <w:szCs w:val="20"/>
              </w:rPr>
              <w:t xml:space="preserve"> To accelerate the progress of those at risk of under achievement through targeted intervention</w:t>
            </w:r>
          </w:p>
        </w:tc>
      </w:tr>
      <w:tr w:rsidR="00BB41AE" w:rsidRPr="006B23BB" w:rsidTr="001A7793">
        <w:tc>
          <w:tcPr>
            <w:tcW w:w="2255" w:type="dxa"/>
          </w:tcPr>
          <w:p w:rsidR="001A7793" w:rsidRPr="006B23BB" w:rsidRDefault="00BB41AE" w:rsidP="001A7793">
            <w:pPr>
              <w:rPr>
                <w:rFonts w:asciiTheme="minorHAnsi" w:hAnsiTheme="minorHAnsi" w:cstheme="minorHAnsi"/>
                <w:b/>
                <w:sz w:val="20"/>
                <w:szCs w:val="20"/>
              </w:rPr>
            </w:pPr>
            <w:r w:rsidRPr="006B23BB">
              <w:rPr>
                <w:rFonts w:asciiTheme="minorHAnsi" w:hAnsiTheme="minorHAnsi" w:cstheme="minorHAnsi"/>
                <w:b/>
                <w:sz w:val="20"/>
                <w:szCs w:val="20"/>
              </w:rPr>
              <w:t>Intent</w:t>
            </w:r>
          </w:p>
        </w:tc>
        <w:tc>
          <w:tcPr>
            <w:tcW w:w="3665" w:type="dxa"/>
          </w:tcPr>
          <w:p w:rsidR="001A7793" w:rsidRPr="006B23BB" w:rsidRDefault="00BB41AE" w:rsidP="001A7793">
            <w:pPr>
              <w:spacing w:after="120"/>
              <w:rPr>
                <w:rFonts w:asciiTheme="minorHAnsi" w:hAnsiTheme="minorHAnsi" w:cstheme="minorHAnsi"/>
                <w:b/>
                <w:sz w:val="20"/>
                <w:szCs w:val="20"/>
              </w:rPr>
            </w:pPr>
            <w:r w:rsidRPr="006B23BB">
              <w:rPr>
                <w:rFonts w:asciiTheme="minorHAnsi" w:hAnsiTheme="minorHAnsi" w:cstheme="minorHAnsi"/>
                <w:b/>
                <w:sz w:val="20"/>
                <w:szCs w:val="20"/>
              </w:rPr>
              <w:t>Action</w:t>
            </w:r>
          </w:p>
        </w:tc>
        <w:tc>
          <w:tcPr>
            <w:tcW w:w="2309" w:type="dxa"/>
          </w:tcPr>
          <w:p w:rsidR="001A7793" w:rsidRPr="006B23BB" w:rsidRDefault="00BB41AE" w:rsidP="001A7793">
            <w:pPr>
              <w:spacing w:after="200" w:line="276" w:lineRule="auto"/>
              <w:contextualSpacing/>
              <w:rPr>
                <w:rFonts w:asciiTheme="minorHAnsi" w:eastAsia="Calibri" w:hAnsiTheme="minorHAnsi" w:cstheme="minorHAnsi"/>
                <w:b/>
                <w:sz w:val="20"/>
                <w:szCs w:val="20"/>
                <w:lang w:val="en-GB"/>
              </w:rPr>
            </w:pPr>
            <w:r w:rsidRPr="006B23BB">
              <w:rPr>
                <w:rFonts w:asciiTheme="minorHAnsi" w:eastAsia="Calibri" w:hAnsiTheme="minorHAnsi" w:cstheme="minorHAnsi"/>
                <w:b/>
                <w:sz w:val="20"/>
                <w:szCs w:val="20"/>
                <w:lang w:val="en-GB"/>
              </w:rPr>
              <w:t>Implementation</w:t>
            </w:r>
          </w:p>
        </w:tc>
        <w:tc>
          <w:tcPr>
            <w:tcW w:w="1318" w:type="dxa"/>
          </w:tcPr>
          <w:p w:rsidR="001A7793" w:rsidRPr="006B23BB" w:rsidRDefault="00BB41AE" w:rsidP="001A7793">
            <w:pPr>
              <w:rPr>
                <w:rFonts w:asciiTheme="minorHAnsi" w:hAnsiTheme="minorHAnsi" w:cstheme="minorHAnsi"/>
                <w:b/>
                <w:caps/>
                <w:sz w:val="20"/>
                <w:szCs w:val="20"/>
              </w:rPr>
            </w:pPr>
            <w:r w:rsidRPr="006B23BB">
              <w:rPr>
                <w:rFonts w:asciiTheme="minorHAnsi" w:hAnsiTheme="minorHAnsi" w:cstheme="minorHAnsi"/>
                <w:b/>
                <w:caps/>
                <w:sz w:val="20"/>
                <w:szCs w:val="20"/>
              </w:rPr>
              <w:t>Staff Lead</w:t>
            </w:r>
          </w:p>
        </w:tc>
        <w:tc>
          <w:tcPr>
            <w:tcW w:w="1073" w:type="dxa"/>
          </w:tcPr>
          <w:p w:rsidR="001A7793" w:rsidRPr="006B23BB" w:rsidRDefault="00BB41AE" w:rsidP="001A7793">
            <w:pPr>
              <w:rPr>
                <w:rFonts w:asciiTheme="minorHAnsi" w:hAnsiTheme="minorHAnsi" w:cstheme="minorHAnsi"/>
                <w:b/>
                <w:caps/>
                <w:sz w:val="20"/>
                <w:szCs w:val="20"/>
              </w:rPr>
            </w:pPr>
            <w:r w:rsidRPr="006B23BB">
              <w:rPr>
                <w:rFonts w:asciiTheme="minorHAnsi" w:hAnsiTheme="minorHAnsi" w:cstheme="minorHAnsi"/>
                <w:b/>
                <w:caps/>
                <w:sz w:val="20"/>
                <w:szCs w:val="20"/>
              </w:rPr>
              <w:t xml:space="preserve">Cost/resource implications </w:t>
            </w:r>
          </w:p>
        </w:tc>
        <w:tc>
          <w:tcPr>
            <w:tcW w:w="3554" w:type="dxa"/>
          </w:tcPr>
          <w:p w:rsidR="001A7793" w:rsidRPr="006B23BB" w:rsidRDefault="00BB41AE" w:rsidP="001A7793">
            <w:pPr>
              <w:rPr>
                <w:rFonts w:asciiTheme="minorHAnsi" w:hAnsiTheme="minorHAnsi" w:cstheme="minorHAnsi"/>
                <w:b/>
                <w:caps/>
                <w:sz w:val="20"/>
                <w:szCs w:val="20"/>
              </w:rPr>
            </w:pPr>
            <w:r w:rsidRPr="006B23BB">
              <w:rPr>
                <w:rFonts w:asciiTheme="minorHAnsi" w:hAnsiTheme="minorHAnsi" w:cstheme="minorHAnsi"/>
                <w:b/>
                <w:caps/>
                <w:sz w:val="20"/>
                <w:szCs w:val="20"/>
              </w:rPr>
              <w:t>iMPACT MEASURE</w:t>
            </w:r>
          </w:p>
        </w:tc>
      </w:tr>
      <w:tr w:rsidR="00BB41AE" w:rsidRPr="006B23BB" w:rsidTr="001A7793">
        <w:tc>
          <w:tcPr>
            <w:tcW w:w="2255" w:type="dxa"/>
          </w:tcPr>
          <w:p w:rsidR="001A7793" w:rsidRPr="006B23BB" w:rsidRDefault="001A7793" w:rsidP="001A7793">
            <w:pPr>
              <w:rPr>
                <w:rFonts w:asciiTheme="minorHAnsi" w:hAnsiTheme="minorHAnsi" w:cstheme="minorHAnsi"/>
                <w:caps/>
                <w:sz w:val="20"/>
                <w:szCs w:val="20"/>
              </w:rPr>
            </w:pPr>
            <w:r w:rsidRPr="006B23BB">
              <w:rPr>
                <w:rFonts w:asciiTheme="minorHAnsi" w:hAnsiTheme="minorHAnsi" w:cstheme="minorHAnsi"/>
                <w:sz w:val="20"/>
                <w:szCs w:val="20"/>
              </w:rPr>
              <w:t xml:space="preserve">Progress in reading, writing and </w:t>
            </w:r>
            <w:proofErr w:type="spellStart"/>
            <w:r w:rsidRPr="006B23BB">
              <w:rPr>
                <w:rFonts w:asciiTheme="minorHAnsi" w:hAnsiTheme="minorHAnsi" w:cstheme="minorHAnsi"/>
                <w:sz w:val="20"/>
                <w:szCs w:val="20"/>
              </w:rPr>
              <w:t>maths</w:t>
            </w:r>
            <w:proofErr w:type="spellEnd"/>
            <w:r w:rsidRPr="006B23BB">
              <w:rPr>
                <w:rFonts w:asciiTheme="minorHAnsi" w:hAnsiTheme="minorHAnsi" w:cstheme="minorHAnsi"/>
                <w:sz w:val="20"/>
                <w:szCs w:val="20"/>
              </w:rPr>
              <w:t xml:space="preserve"> is raised for PP children</w:t>
            </w:r>
          </w:p>
        </w:tc>
        <w:tc>
          <w:tcPr>
            <w:tcW w:w="3665" w:type="dxa"/>
          </w:tcPr>
          <w:p w:rsidR="001A7793" w:rsidRPr="001A7793" w:rsidRDefault="001A7793" w:rsidP="001A7793">
            <w:pPr>
              <w:spacing w:after="120"/>
              <w:rPr>
                <w:rFonts w:asciiTheme="minorHAnsi" w:hAnsiTheme="minorHAnsi" w:cstheme="minorHAnsi"/>
                <w:sz w:val="20"/>
                <w:szCs w:val="20"/>
              </w:rPr>
            </w:pPr>
            <w:r w:rsidRPr="001A7793">
              <w:rPr>
                <w:rFonts w:asciiTheme="minorHAnsi" w:hAnsiTheme="minorHAnsi" w:cstheme="minorHAnsi"/>
                <w:sz w:val="20"/>
                <w:szCs w:val="20"/>
              </w:rPr>
              <w:t>DHT covered teaching time so that booster groups can be run.</w:t>
            </w:r>
          </w:p>
          <w:p w:rsidR="001A7793" w:rsidRPr="006B23BB" w:rsidRDefault="001A7793" w:rsidP="001A7793">
            <w:pPr>
              <w:rPr>
                <w:rFonts w:asciiTheme="minorHAnsi" w:hAnsiTheme="minorHAnsi" w:cstheme="minorHAnsi"/>
                <w:caps/>
                <w:sz w:val="20"/>
                <w:szCs w:val="20"/>
              </w:rPr>
            </w:pPr>
          </w:p>
        </w:tc>
        <w:tc>
          <w:tcPr>
            <w:tcW w:w="2309" w:type="dxa"/>
          </w:tcPr>
          <w:p w:rsidR="001A7793" w:rsidRPr="006B23BB" w:rsidRDefault="001A7793" w:rsidP="001A7793">
            <w:pPr>
              <w:spacing w:after="200" w:line="276" w:lineRule="auto"/>
              <w:contextualSpacing/>
              <w:rPr>
                <w:rFonts w:asciiTheme="minorHAnsi" w:eastAsia="Calibri" w:hAnsiTheme="minorHAnsi" w:cstheme="minorHAnsi"/>
                <w:sz w:val="20"/>
                <w:szCs w:val="20"/>
                <w:lang w:val="en-GB"/>
              </w:rPr>
            </w:pPr>
            <w:r w:rsidRPr="006B23BB">
              <w:rPr>
                <w:rFonts w:asciiTheme="minorHAnsi" w:eastAsia="Calibri" w:hAnsiTheme="minorHAnsi" w:cstheme="minorHAnsi"/>
                <w:sz w:val="20"/>
                <w:szCs w:val="20"/>
                <w:lang w:val="en-GB"/>
              </w:rPr>
              <w:t>Pupil progress meetings</w:t>
            </w:r>
          </w:p>
          <w:p w:rsidR="001A7793" w:rsidRPr="006B23BB" w:rsidRDefault="001A7793" w:rsidP="001A7793">
            <w:pPr>
              <w:rPr>
                <w:rFonts w:asciiTheme="minorHAnsi" w:hAnsiTheme="minorHAnsi" w:cstheme="minorHAnsi"/>
                <w:caps/>
                <w:sz w:val="20"/>
                <w:szCs w:val="20"/>
              </w:rPr>
            </w:pPr>
            <w:r w:rsidRPr="006B23BB">
              <w:rPr>
                <w:rFonts w:asciiTheme="minorHAnsi" w:eastAsia="Calibri" w:hAnsiTheme="minorHAnsi" w:cstheme="minorHAnsi"/>
                <w:sz w:val="20"/>
                <w:szCs w:val="20"/>
                <w:lang w:val="en-GB"/>
              </w:rPr>
              <w:t>Use of assessment data on insight</w:t>
            </w:r>
          </w:p>
        </w:tc>
        <w:tc>
          <w:tcPr>
            <w:tcW w:w="1318" w:type="dxa"/>
          </w:tcPr>
          <w:p w:rsidR="001A7793" w:rsidRPr="006B23BB" w:rsidRDefault="00960C71" w:rsidP="001A7793">
            <w:pPr>
              <w:rPr>
                <w:rFonts w:asciiTheme="minorHAnsi" w:hAnsiTheme="minorHAnsi" w:cstheme="minorHAnsi"/>
                <w:caps/>
                <w:sz w:val="20"/>
                <w:szCs w:val="20"/>
              </w:rPr>
            </w:pPr>
            <w:r>
              <w:rPr>
                <w:rFonts w:asciiTheme="minorHAnsi" w:hAnsiTheme="minorHAnsi" w:cstheme="minorHAnsi"/>
                <w:caps/>
                <w:sz w:val="20"/>
                <w:szCs w:val="20"/>
              </w:rPr>
              <w:t>DHT</w:t>
            </w:r>
          </w:p>
        </w:tc>
        <w:tc>
          <w:tcPr>
            <w:tcW w:w="1073" w:type="dxa"/>
          </w:tcPr>
          <w:p w:rsidR="001A7793" w:rsidRPr="006B23BB" w:rsidRDefault="00960C71" w:rsidP="00294322">
            <w:pPr>
              <w:rPr>
                <w:rFonts w:asciiTheme="minorHAnsi" w:hAnsiTheme="minorHAnsi" w:cstheme="minorHAnsi"/>
                <w:caps/>
                <w:sz w:val="20"/>
                <w:szCs w:val="20"/>
              </w:rPr>
            </w:pPr>
            <w:r>
              <w:rPr>
                <w:rFonts w:asciiTheme="minorHAnsi" w:hAnsiTheme="minorHAnsi" w:cstheme="minorHAnsi"/>
                <w:caps/>
                <w:sz w:val="20"/>
                <w:szCs w:val="20"/>
              </w:rPr>
              <w:t>£</w:t>
            </w:r>
            <w:r w:rsidR="004630DF">
              <w:rPr>
                <w:rFonts w:asciiTheme="minorHAnsi" w:hAnsiTheme="minorHAnsi" w:cstheme="minorHAnsi"/>
                <w:caps/>
                <w:sz w:val="20"/>
                <w:szCs w:val="20"/>
              </w:rPr>
              <w:t>4</w:t>
            </w:r>
            <w:r w:rsidR="00294322">
              <w:rPr>
                <w:rFonts w:asciiTheme="minorHAnsi" w:hAnsiTheme="minorHAnsi" w:cstheme="minorHAnsi"/>
                <w:caps/>
                <w:sz w:val="20"/>
                <w:szCs w:val="20"/>
              </w:rPr>
              <w:t>500</w:t>
            </w:r>
          </w:p>
        </w:tc>
        <w:tc>
          <w:tcPr>
            <w:tcW w:w="3554" w:type="dxa"/>
          </w:tcPr>
          <w:p w:rsidR="001A7793" w:rsidRPr="006B23BB" w:rsidRDefault="00960C71" w:rsidP="00960C71">
            <w:pPr>
              <w:rPr>
                <w:rFonts w:asciiTheme="minorHAnsi" w:hAnsiTheme="minorHAnsi" w:cstheme="minorHAnsi"/>
                <w:caps/>
                <w:sz w:val="20"/>
                <w:szCs w:val="20"/>
              </w:rPr>
            </w:pPr>
            <w:r>
              <w:rPr>
                <w:rFonts w:asciiTheme="minorHAnsi" w:hAnsiTheme="minorHAnsi" w:cstheme="minorHAnsi"/>
                <w:sz w:val="20"/>
                <w:szCs w:val="20"/>
              </w:rPr>
              <w:t>Standards and progress raised for PP children</w:t>
            </w:r>
          </w:p>
        </w:tc>
      </w:tr>
      <w:tr w:rsidR="00BB41AE" w:rsidRPr="006B23BB" w:rsidTr="001A7793">
        <w:tc>
          <w:tcPr>
            <w:tcW w:w="2255" w:type="dxa"/>
          </w:tcPr>
          <w:p w:rsidR="001A7793" w:rsidRPr="006B23BB" w:rsidRDefault="001A7793" w:rsidP="001A7793">
            <w:pPr>
              <w:rPr>
                <w:rFonts w:asciiTheme="minorHAnsi" w:hAnsiTheme="minorHAnsi" w:cstheme="minorHAnsi"/>
                <w:caps/>
                <w:sz w:val="20"/>
                <w:szCs w:val="20"/>
              </w:rPr>
            </w:pPr>
            <w:r w:rsidRPr="006B23BB">
              <w:rPr>
                <w:rFonts w:asciiTheme="minorHAnsi" w:hAnsiTheme="minorHAnsi" w:cstheme="minorHAnsi"/>
                <w:sz w:val="20"/>
                <w:szCs w:val="20"/>
              </w:rPr>
              <w:t xml:space="preserve">Progress in reading, writing and </w:t>
            </w:r>
            <w:proofErr w:type="spellStart"/>
            <w:r w:rsidRPr="006B23BB">
              <w:rPr>
                <w:rFonts w:asciiTheme="minorHAnsi" w:hAnsiTheme="minorHAnsi" w:cstheme="minorHAnsi"/>
                <w:sz w:val="20"/>
                <w:szCs w:val="20"/>
              </w:rPr>
              <w:t>maths</w:t>
            </w:r>
            <w:proofErr w:type="spellEnd"/>
            <w:r w:rsidRPr="006B23BB">
              <w:rPr>
                <w:rFonts w:asciiTheme="minorHAnsi" w:hAnsiTheme="minorHAnsi" w:cstheme="minorHAnsi"/>
                <w:sz w:val="20"/>
                <w:szCs w:val="20"/>
              </w:rPr>
              <w:t xml:space="preserve"> is raised for PP children</w:t>
            </w:r>
          </w:p>
        </w:tc>
        <w:tc>
          <w:tcPr>
            <w:tcW w:w="3665" w:type="dxa"/>
          </w:tcPr>
          <w:p w:rsidR="001A7793" w:rsidRPr="006B23BB" w:rsidRDefault="001A7793" w:rsidP="001A7793">
            <w:pPr>
              <w:rPr>
                <w:rFonts w:asciiTheme="minorHAnsi" w:hAnsiTheme="minorHAnsi" w:cstheme="minorHAnsi"/>
                <w:caps/>
                <w:sz w:val="20"/>
                <w:szCs w:val="20"/>
              </w:rPr>
            </w:pPr>
            <w:r w:rsidRPr="006B23BB">
              <w:rPr>
                <w:rFonts w:asciiTheme="minorHAnsi" w:hAnsiTheme="minorHAnsi" w:cstheme="minorHAnsi"/>
                <w:sz w:val="20"/>
                <w:szCs w:val="20"/>
              </w:rPr>
              <w:t>Extra teacher working in Year 3 for catch up</w:t>
            </w:r>
          </w:p>
        </w:tc>
        <w:tc>
          <w:tcPr>
            <w:tcW w:w="2309" w:type="dxa"/>
          </w:tcPr>
          <w:p w:rsidR="001A7793" w:rsidRPr="006B23BB" w:rsidRDefault="001A7793" w:rsidP="001A7793">
            <w:pPr>
              <w:spacing w:after="200" w:line="276" w:lineRule="auto"/>
              <w:contextualSpacing/>
              <w:rPr>
                <w:rFonts w:asciiTheme="minorHAnsi" w:eastAsia="Calibri" w:hAnsiTheme="minorHAnsi" w:cstheme="minorHAnsi"/>
                <w:sz w:val="20"/>
                <w:szCs w:val="20"/>
                <w:lang w:val="en-GB"/>
              </w:rPr>
            </w:pPr>
            <w:r w:rsidRPr="006B23BB">
              <w:rPr>
                <w:rFonts w:asciiTheme="minorHAnsi" w:eastAsia="Calibri" w:hAnsiTheme="minorHAnsi" w:cstheme="minorHAnsi"/>
                <w:sz w:val="20"/>
                <w:szCs w:val="20"/>
                <w:lang w:val="en-GB"/>
              </w:rPr>
              <w:t>Pupil progress meetings</w:t>
            </w:r>
          </w:p>
          <w:p w:rsidR="001A7793" w:rsidRPr="006B23BB" w:rsidRDefault="001A7793" w:rsidP="001A7793">
            <w:pPr>
              <w:rPr>
                <w:rFonts w:asciiTheme="minorHAnsi" w:hAnsiTheme="minorHAnsi" w:cstheme="minorHAnsi"/>
                <w:caps/>
                <w:sz w:val="20"/>
                <w:szCs w:val="20"/>
              </w:rPr>
            </w:pPr>
            <w:r w:rsidRPr="006B23BB">
              <w:rPr>
                <w:rFonts w:asciiTheme="minorHAnsi" w:eastAsia="Calibri" w:hAnsiTheme="minorHAnsi" w:cstheme="minorHAnsi"/>
                <w:sz w:val="20"/>
                <w:szCs w:val="20"/>
                <w:lang w:val="en-GB"/>
              </w:rPr>
              <w:t>Use of assessment data on insight</w:t>
            </w:r>
          </w:p>
        </w:tc>
        <w:tc>
          <w:tcPr>
            <w:tcW w:w="1318" w:type="dxa"/>
          </w:tcPr>
          <w:p w:rsidR="001A7793" w:rsidRPr="006B23BB" w:rsidRDefault="008E3A61" w:rsidP="001A7793">
            <w:pPr>
              <w:rPr>
                <w:rFonts w:asciiTheme="minorHAnsi" w:hAnsiTheme="minorHAnsi" w:cstheme="minorHAnsi"/>
                <w:caps/>
                <w:sz w:val="20"/>
                <w:szCs w:val="20"/>
              </w:rPr>
            </w:pPr>
            <w:r>
              <w:rPr>
                <w:rFonts w:asciiTheme="minorHAnsi" w:hAnsiTheme="minorHAnsi" w:cstheme="minorHAnsi"/>
                <w:caps/>
                <w:sz w:val="20"/>
                <w:szCs w:val="20"/>
              </w:rPr>
              <w:t>YGL</w:t>
            </w:r>
          </w:p>
        </w:tc>
        <w:tc>
          <w:tcPr>
            <w:tcW w:w="1073" w:type="dxa"/>
          </w:tcPr>
          <w:p w:rsidR="001A7793" w:rsidRPr="006B23BB" w:rsidRDefault="00960C71" w:rsidP="001A7793">
            <w:pPr>
              <w:rPr>
                <w:rFonts w:asciiTheme="minorHAnsi" w:hAnsiTheme="minorHAnsi" w:cstheme="minorHAnsi"/>
                <w:caps/>
                <w:sz w:val="20"/>
                <w:szCs w:val="20"/>
              </w:rPr>
            </w:pPr>
            <w:r>
              <w:rPr>
                <w:rFonts w:asciiTheme="minorHAnsi" w:hAnsiTheme="minorHAnsi" w:cstheme="minorHAnsi"/>
                <w:caps/>
                <w:sz w:val="20"/>
                <w:szCs w:val="20"/>
              </w:rPr>
              <w:t>£15000</w:t>
            </w:r>
          </w:p>
        </w:tc>
        <w:tc>
          <w:tcPr>
            <w:tcW w:w="3554" w:type="dxa"/>
          </w:tcPr>
          <w:p w:rsidR="001A7793" w:rsidRPr="006B23BB" w:rsidRDefault="00960C71" w:rsidP="001A7793">
            <w:pPr>
              <w:rPr>
                <w:rFonts w:asciiTheme="minorHAnsi" w:hAnsiTheme="minorHAnsi" w:cstheme="minorHAnsi"/>
                <w:caps/>
                <w:sz w:val="20"/>
                <w:szCs w:val="20"/>
              </w:rPr>
            </w:pPr>
            <w:r>
              <w:rPr>
                <w:rFonts w:asciiTheme="minorHAnsi" w:hAnsiTheme="minorHAnsi" w:cstheme="minorHAnsi"/>
                <w:sz w:val="20"/>
                <w:szCs w:val="20"/>
              </w:rPr>
              <w:t>Standards and progress raised for PP children</w:t>
            </w:r>
          </w:p>
        </w:tc>
      </w:tr>
      <w:tr w:rsidR="00BB41AE" w:rsidRPr="006B23BB" w:rsidTr="001A7793">
        <w:tc>
          <w:tcPr>
            <w:tcW w:w="2255" w:type="dxa"/>
          </w:tcPr>
          <w:p w:rsidR="001A7793" w:rsidRPr="006B23BB" w:rsidRDefault="001A7793" w:rsidP="001A7793">
            <w:pPr>
              <w:rPr>
                <w:rFonts w:asciiTheme="minorHAnsi" w:hAnsiTheme="minorHAnsi" w:cstheme="minorHAnsi"/>
                <w:caps/>
                <w:sz w:val="20"/>
                <w:szCs w:val="20"/>
              </w:rPr>
            </w:pPr>
            <w:r w:rsidRPr="006B23BB">
              <w:rPr>
                <w:rFonts w:asciiTheme="minorHAnsi" w:hAnsiTheme="minorHAnsi" w:cstheme="minorHAnsi"/>
                <w:sz w:val="20"/>
                <w:szCs w:val="20"/>
              </w:rPr>
              <w:t>Progress in writing is raised for PP children</w:t>
            </w:r>
          </w:p>
        </w:tc>
        <w:tc>
          <w:tcPr>
            <w:tcW w:w="3665" w:type="dxa"/>
          </w:tcPr>
          <w:p w:rsidR="001A7793" w:rsidRPr="006B23BB" w:rsidRDefault="001A7793" w:rsidP="001A7793">
            <w:pPr>
              <w:rPr>
                <w:rFonts w:asciiTheme="minorHAnsi" w:hAnsiTheme="minorHAnsi" w:cstheme="minorHAnsi"/>
                <w:caps/>
                <w:sz w:val="20"/>
                <w:szCs w:val="20"/>
              </w:rPr>
            </w:pPr>
            <w:r w:rsidRPr="006B23BB">
              <w:rPr>
                <w:rFonts w:asciiTheme="minorHAnsi" w:hAnsiTheme="minorHAnsi" w:cstheme="minorHAnsi"/>
                <w:sz w:val="20"/>
                <w:szCs w:val="20"/>
              </w:rPr>
              <w:t>TA employed extra hours during the afternoon to work with Year 5 children</w:t>
            </w:r>
          </w:p>
        </w:tc>
        <w:tc>
          <w:tcPr>
            <w:tcW w:w="2309" w:type="dxa"/>
          </w:tcPr>
          <w:p w:rsidR="001A7793" w:rsidRPr="006B23BB" w:rsidRDefault="001A7793" w:rsidP="001A7793">
            <w:pPr>
              <w:rPr>
                <w:rFonts w:asciiTheme="minorHAnsi" w:hAnsiTheme="minorHAnsi" w:cstheme="minorHAnsi"/>
                <w:caps/>
                <w:sz w:val="20"/>
                <w:szCs w:val="20"/>
              </w:rPr>
            </w:pPr>
            <w:r w:rsidRPr="006B23BB">
              <w:rPr>
                <w:rFonts w:asciiTheme="minorHAnsi" w:hAnsiTheme="minorHAnsi" w:cstheme="minorHAnsi"/>
                <w:sz w:val="20"/>
                <w:szCs w:val="20"/>
              </w:rPr>
              <w:t>SLT and YGL monitoring which children will benefit from extra writing practice. Planning and work will be provided</w:t>
            </w:r>
          </w:p>
        </w:tc>
        <w:tc>
          <w:tcPr>
            <w:tcW w:w="1318" w:type="dxa"/>
          </w:tcPr>
          <w:p w:rsidR="001A7793" w:rsidRPr="006B23BB" w:rsidRDefault="008E3A61" w:rsidP="001A7793">
            <w:pPr>
              <w:rPr>
                <w:rFonts w:asciiTheme="minorHAnsi" w:hAnsiTheme="minorHAnsi" w:cstheme="minorHAnsi"/>
                <w:caps/>
                <w:sz w:val="20"/>
                <w:szCs w:val="20"/>
              </w:rPr>
            </w:pPr>
            <w:r>
              <w:rPr>
                <w:rFonts w:asciiTheme="minorHAnsi" w:hAnsiTheme="minorHAnsi" w:cstheme="minorHAnsi"/>
                <w:caps/>
                <w:sz w:val="20"/>
                <w:szCs w:val="20"/>
              </w:rPr>
              <w:t xml:space="preserve"> SLT &amp;YGL</w:t>
            </w:r>
          </w:p>
        </w:tc>
        <w:tc>
          <w:tcPr>
            <w:tcW w:w="1073" w:type="dxa"/>
          </w:tcPr>
          <w:p w:rsidR="001A7793" w:rsidRPr="006B23BB" w:rsidRDefault="008E3A61" w:rsidP="001A7793">
            <w:pPr>
              <w:rPr>
                <w:rFonts w:asciiTheme="minorHAnsi" w:hAnsiTheme="minorHAnsi" w:cstheme="minorHAnsi"/>
                <w:caps/>
                <w:sz w:val="20"/>
                <w:szCs w:val="20"/>
              </w:rPr>
            </w:pPr>
            <w:r>
              <w:rPr>
                <w:rFonts w:asciiTheme="minorHAnsi" w:hAnsiTheme="minorHAnsi" w:cstheme="minorHAnsi"/>
                <w:caps/>
                <w:sz w:val="20"/>
                <w:szCs w:val="20"/>
              </w:rPr>
              <w:t>£5940</w:t>
            </w:r>
          </w:p>
        </w:tc>
        <w:tc>
          <w:tcPr>
            <w:tcW w:w="3554" w:type="dxa"/>
          </w:tcPr>
          <w:p w:rsidR="001A7793" w:rsidRPr="006B23BB" w:rsidRDefault="00960C71" w:rsidP="001A7793">
            <w:pPr>
              <w:rPr>
                <w:rFonts w:asciiTheme="minorHAnsi" w:hAnsiTheme="minorHAnsi" w:cstheme="minorHAnsi"/>
                <w:caps/>
                <w:sz w:val="20"/>
                <w:szCs w:val="20"/>
              </w:rPr>
            </w:pPr>
            <w:r>
              <w:rPr>
                <w:rFonts w:asciiTheme="minorHAnsi" w:hAnsiTheme="minorHAnsi" w:cstheme="minorHAnsi"/>
                <w:sz w:val="20"/>
                <w:szCs w:val="20"/>
              </w:rPr>
              <w:t>Standards and progress raised for PP children</w:t>
            </w:r>
          </w:p>
        </w:tc>
      </w:tr>
      <w:tr w:rsidR="00BB41AE" w:rsidRPr="006B23BB" w:rsidTr="001A7793">
        <w:tc>
          <w:tcPr>
            <w:tcW w:w="2255" w:type="dxa"/>
          </w:tcPr>
          <w:p w:rsidR="001A7793" w:rsidRPr="006B23BB" w:rsidRDefault="001A7793" w:rsidP="001A7793">
            <w:pPr>
              <w:rPr>
                <w:rFonts w:asciiTheme="minorHAnsi" w:hAnsiTheme="minorHAnsi" w:cstheme="minorHAnsi"/>
                <w:caps/>
                <w:sz w:val="20"/>
                <w:szCs w:val="20"/>
              </w:rPr>
            </w:pPr>
            <w:r w:rsidRPr="006B23BB">
              <w:rPr>
                <w:rFonts w:asciiTheme="minorHAnsi" w:hAnsiTheme="minorHAnsi" w:cstheme="minorHAnsi"/>
                <w:sz w:val="20"/>
                <w:szCs w:val="20"/>
              </w:rPr>
              <w:t xml:space="preserve">Standards and progress in </w:t>
            </w:r>
            <w:proofErr w:type="spellStart"/>
            <w:r w:rsidRPr="006B23BB">
              <w:rPr>
                <w:rFonts w:asciiTheme="minorHAnsi" w:hAnsiTheme="minorHAnsi" w:cstheme="minorHAnsi"/>
                <w:sz w:val="20"/>
                <w:szCs w:val="20"/>
              </w:rPr>
              <w:t>Maths</w:t>
            </w:r>
            <w:proofErr w:type="spellEnd"/>
            <w:r w:rsidRPr="006B23BB">
              <w:rPr>
                <w:rFonts w:asciiTheme="minorHAnsi" w:hAnsiTheme="minorHAnsi" w:cstheme="minorHAnsi"/>
                <w:sz w:val="20"/>
                <w:szCs w:val="20"/>
              </w:rPr>
              <w:t xml:space="preserve"> is raised for PP children</w:t>
            </w:r>
          </w:p>
        </w:tc>
        <w:tc>
          <w:tcPr>
            <w:tcW w:w="3665" w:type="dxa"/>
          </w:tcPr>
          <w:p w:rsidR="001A7793" w:rsidRPr="006B23BB" w:rsidRDefault="001A7793" w:rsidP="001A7793">
            <w:pPr>
              <w:spacing w:after="200" w:line="276" w:lineRule="auto"/>
              <w:rPr>
                <w:rFonts w:asciiTheme="minorHAnsi" w:eastAsia="Calibri" w:hAnsiTheme="minorHAnsi" w:cstheme="minorHAnsi"/>
                <w:sz w:val="20"/>
                <w:szCs w:val="20"/>
                <w:lang w:val="en-GB"/>
              </w:rPr>
            </w:pPr>
            <w:r w:rsidRPr="006B23BB">
              <w:rPr>
                <w:rFonts w:asciiTheme="minorHAnsi" w:eastAsia="Calibri" w:hAnsiTheme="minorHAnsi" w:cstheme="minorHAnsi"/>
                <w:sz w:val="20"/>
                <w:szCs w:val="20"/>
                <w:lang w:val="en-GB"/>
              </w:rPr>
              <w:t>Employment of one-to-one tuition for maths</w:t>
            </w:r>
          </w:p>
          <w:p w:rsidR="001A7793" w:rsidRPr="006B23BB" w:rsidRDefault="001A7793" w:rsidP="001A7793">
            <w:pPr>
              <w:rPr>
                <w:rFonts w:asciiTheme="minorHAnsi" w:hAnsiTheme="minorHAnsi" w:cstheme="minorHAnsi"/>
                <w:caps/>
                <w:sz w:val="20"/>
                <w:szCs w:val="20"/>
              </w:rPr>
            </w:pPr>
          </w:p>
        </w:tc>
        <w:tc>
          <w:tcPr>
            <w:tcW w:w="2309" w:type="dxa"/>
          </w:tcPr>
          <w:p w:rsidR="001A7793" w:rsidRPr="006B23BB" w:rsidRDefault="001A7793" w:rsidP="001A7793">
            <w:pPr>
              <w:spacing w:after="200" w:line="276" w:lineRule="auto"/>
              <w:contextualSpacing/>
              <w:rPr>
                <w:rFonts w:asciiTheme="minorHAnsi" w:eastAsia="Calibri" w:hAnsiTheme="minorHAnsi" w:cstheme="minorHAnsi"/>
                <w:sz w:val="20"/>
                <w:szCs w:val="20"/>
                <w:lang w:val="en-GB"/>
              </w:rPr>
            </w:pPr>
            <w:r w:rsidRPr="006B23BB">
              <w:rPr>
                <w:rFonts w:asciiTheme="minorHAnsi" w:eastAsia="Calibri" w:hAnsiTheme="minorHAnsi" w:cstheme="minorHAnsi"/>
                <w:sz w:val="20"/>
                <w:szCs w:val="20"/>
                <w:lang w:val="en-GB"/>
              </w:rPr>
              <w:t>Maths assessments</w:t>
            </w:r>
          </w:p>
          <w:p w:rsidR="001A7793" w:rsidRPr="006B23BB" w:rsidRDefault="001A7793" w:rsidP="001A7793">
            <w:pPr>
              <w:spacing w:after="200" w:line="276" w:lineRule="auto"/>
              <w:contextualSpacing/>
              <w:rPr>
                <w:rFonts w:asciiTheme="minorHAnsi" w:eastAsia="Calibri" w:hAnsiTheme="minorHAnsi" w:cstheme="minorHAnsi"/>
                <w:sz w:val="20"/>
                <w:szCs w:val="20"/>
                <w:lang w:val="en-GB"/>
              </w:rPr>
            </w:pPr>
            <w:r w:rsidRPr="006B23BB">
              <w:rPr>
                <w:rFonts w:asciiTheme="minorHAnsi" w:eastAsia="Calibri" w:hAnsiTheme="minorHAnsi" w:cstheme="minorHAnsi"/>
                <w:sz w:val="20"/>
                <w:szCs w:val="20"/>
                <w:lang w:val="en-GB"/>
              </w:rPr>
              <w:t>Assessment tracking</w:t>
            </w:r>
          </w:p>
          <w:p w:rsidR="001A7793" w:rsidRPr="006B23BB" w:rsidRDefault="001A7793" w:rsidP="001A7793">
            <w:pPr>
              <w:rPr>
                <w:rFonts w:asciiTheme="minorHAnsi" w:hAnsiTheme="minorHAnsi" w:cstheme="minorHAnsi"/>
                <w:caps/>
                <w:sz w:val="20"/>
                <w:szCs w:val="20"/>
              </w:rPr>
            </w:pPr>
            <w:r w:rsidRPr="006B23BB">
              <w:rPr>
                <w:rFonts w:asciiTheme="minorHAnsi" w:eastAsia="Calibri" w:hAnsiTheme="minorHAnsi" w:cstheme="minorHAnsi"/>
                <w:sz w:val="20"/>
                <w:szCs w:val="20"/>
                <w:lang w:val="en-GB"/>
              </w:rPr>
              <w:t>Raised confidence in the children</w:t>
            </w:r>
          </w:p>
        </w:tc>
        <w:tc>
          <w:tcPr>
            <w:tcW w:w="1318" w:type="dxa"/>
          </w:tcPr>
          <w:p w:rsidR="001A7793" w:rsidRPr="006B23BB" w:rsidRDefault="008E3A61" w:rsidP="001A7793">
            <w:pPr>
              <w:rPr>
                <w:rFonts w:asciiTheme="minorHAnsi" w:hAnsiTheme="minorHAnsi" w:cstheme="minorHAnsi"/>
                <w:caps/>
                <w:sz w:val="20"/>
                <w:szCs w:val="20"/>
              </w:rPr>
            </w:pPr>
            <w:r>
              <w:rPr>
                <w:rFonts w:asciiTheme="minorHAnsi" w:hAnsiTheme="minorHAnsi" w:cstheme="minorHAnsi"/>
                <w:caps/>
                <w:sz w:val="20"/>
                <w:szCs w:val="20"/>
              </w:rPr>
              <w:t>DHT</w:t>
            </w:r>
          </w:p>
        </w:tc>
        <w:tc>
          <w:tcPr>
            <w:tcW w:w="1073" w:type="dxa"/>
          </w:tcPr>
          <w:p w:rsidR="001A7793" w:rsidRPr="006B23BB" w:rsidRDefault="004630DF" w:rsidP="001A7793">
            <w:pPr>
              <w:rPr>
                <w:rFonts w:asciiTheme="minorHAnsi" w:hAnsiTheme="minorHAnsi" w:cstheme="minorHAnsi"/>
                <w:caps/>
                <w:sz w:val="20"/>
                <w:szCs w:val="20"/>
              </w:rPr>
            </w:pPr>
            <w:r>
              <w:rPr>
                <w:rFonts w:asciiTheme="minorHAnsi" w:hAnsiTheme="minorHAnsi" w:cstheme="minorHAnsi"/>
                <w:caps/>
                <w:sz w:val="20"/>
                <w:szCs w:val="20"/>
              </w:rPr>
              <w:t>£20</w:t>
            </w:r>
            <w:r w:rsidR="00294322">
              <w:rPr>
                <w:rFonts w:asciiTheme="minorHAnsi" w:hAnsiTheme="minorHAnsi" w:cstheme="minorHAnsi"/>
                <w:caps/>
                <w:sz w:val="20"/>
                <w:szCs w:val="20"/>
              </w:rPr>
              <w:t>00</w:t>
            </w:r>
          </w:p>
        </w:tc>
        <w:tc>
          <w:tcPr>
            <w:tcW w:w="3554" w:type="dxa"/>
          </w:tcPr>
          <w:p w:rsidR="001A7793" w:rsidRPr="006B23BB" w:rsidRDefault="00960C71" w:rsidP="001A7793">
            <w:pPr>
              <w:rPr>
                <w:rFonts w:asciiTheme="minorHAnsi" w:hAnsiTheme="minorHAnsi" w:cstheme="minorHAnsi"/>
                <w:caps/>
                <w:sz w:val="20"/>
                <w:szCs w:val="20"/>
              </w:rPr>
            </w:pPr>
            <w:r>
              <w:rPr>
                <w:rFonts w:asciiTheme="minorHAnsi" w:hAnsiTheme="minorHAnsi" w:cstheme="minorHAnsi"/>
                <w:sz w:val="20"/>
                <w:szCs w:val="20"/>
              </w:rPr>
              <w:t>Standards and progress raised for PP children</w:t>
            </w:r>
          </w:p>
        </w:tc>
      </w:tr>
      <w:tr w:rsidR="001C7550" w:rsidRPr="006B23BB" w:rsidTr="001A7793">
        <w:tc>
          <w:tcPr>
            <w:tcW w:w="2255" w:type="dxa"/>
          </w:tcPr>
          <w:p w:rsidR="001C7550" w:rsidRPr="006B23BB" w:rsidRDefault="001C7550" w:rsidP="001A7793">
            <w:pPr>
              <w:rPr>
                <w:rFonts w:asciiTheme="minorHAnsi" w:hAnsiTheme="minorHAnsi" w:cstheme="minorHAnsi"/>
                <w:sz w:val="20"/>
                <w:szCs w:val="20"/>
              </w:rPr>
            </w:pPr>
            <w:r>
              <w:rPr>
                <w:rFonts w:asciiTheme="minorHAnsi" w:hAnsiTheme="minorHAnsi" w:cstheme="minorHAnsi"/>
                <w:sz w:val="20"/>
                <w:szCs w:val="20"/>
              </w:rPr>
              <w:t>PP children have access to extra resources</w:t>
            </w:r>
          </w:p>
        </w:tc>
        <w:tc>
          <w:tcPr>
            <w:tcW w:w="3665" w:type="dxa"/>
          </w:tcPr>
          <w:p w:rsidR="001C7550" w:rsidRPr="006B23BB" w:rsidRDefault="001C7550" w:rsidP="001A7793">
            <w:pPr>
              <w:spacing w:after="200" w:line="276" w:lineRule="auto"/>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Study books to be bought for all PP children in Year 6</w:t>
            </w:r>
          </w:p>
        </w:tc>
        <w:tc>
          <w:tcPr>
            <w:tcW w:w="2309" w:type="dxa"/>
          </w:tcPr>
          <w:p w:rsidR="001C7550" w:rsidRDefault="001C7550" w:rsidP="001A7793">
            <w:pPr>
              <w:spacing w:after="200" w:line="276" w:lineRule="auto"/>
              <w:contextualSpacing/>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Information evening with parents led by DHT</w:t>
            </w:r>
          </w:p>
          <w:p w:rsidR="001C7550" w:rsidRPr="006B23BB" w:rsidRDefault="001C7550" w:rsidP="001A7793">
            <w:pPr>
              <w:spacing w:after="200" w:line="276" w:lineRule="auto"/>
              <w:contextualSpacing/>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Study books distributed</w:t>
            </w:r>
          </w:p>
        </w:tc>
        <w:tc>
          <w:tcPr>
            <w:tcW w:w="1318" w:type="dxa"/>
          </w:tcPr>
          <w:p w:rsidR="001C7550" w:rsidRPr="006B23BB" w:rsidRDefault="001C7550" w:rsidP="001A7793">
            <w:pPr>
              <w:rPr>
                <w:rFonts w:asciiTheme="minorHAnsi" w:hAnsiTheme="minorHAnsi" w:cstheme="minorHAnsi"/>
                <w:caps/>
                <w:sz w:val="20"/>
                <w:szCs w:val="20"/>
              </w:rPr>
            </w:pPr>
            <w:r>
              <w:rPr>
                <w:rFonts w:asciiTheme="minorHAnsi" w:hAnsiTheme="minorHAnsi" w:cstheme="minorHAnsi"/>
                <w:caps/>
                <w:sz w:val="20"/>
                <w:szCs w:val="20"/>
              </w:rPr>
              <w:t>TN</w:t>
            </w:r>
          </w:p>
        </w:tc>
        <w:tc>
          <w:tcPr>
            <w:tcW w:w="1073" w:type="dxa"/>
          </w:tcPr>
          <w:p w:rsidR="001C7550" w:rsidRPr="006B23BB" w:rsidRDefault="004630DF" w:rsidP="001A7793">
            <w:pPr>
              <w:rPr>
                <w:rFonts w:asciiTheme="minorHAnsi" w:hAnsiTheme="minorHAnsi" w:cstheme="minorHAnsi"/>
                <w:caps/>
                <w:sz w:val="20"/>
                <w:szCs w:val="20"/>
              </w:rPr>
            </w:pPr>
            <w:r>
              <w:rPr>
                <w:rFonts w:asciiTheme="minorHAnsi" w:hAnsiTheme="minorHAnsi" w:cstheme="minorHAnsi"/>
                <w:caps/>
                <w:sz w:val="20"/>
                <w:szCs w:val="20"/>
              </w:rPr>
              <w:t>£250</w:t>
            </w:r>
          </w:p>
        </w:tc>
        <w:tc>
          <w:tcPr>
            <w:tcW w:w="3554" w:type="dxa"/>
          </w:tcPr>
          <w:p w:rsidR="001C7550" w:rsidRDefault="001C7550" w:rsidP="001A7793">
            <w:pPr>
              <w:rPr>
                <w:rFonts w:asciiTheme="minorHAnsi" w:hAnsiTheme="minorHAnsi" w:cstheme="minorHAnsi"/>
                <w:sz w:val="20"/>
                <w:szCs w:val="20"/>
              </w:rPr>
            </w:pPr>
            <w:r>
              <w:rPr>
                <w:rFonts w:asciiTheme="minorHAnsi" w:hAnsiTheme="minorHAnsi" w:cstheme="minorHAnsi"/>
                <w:sz w:val="20"/>
                <w:szCs w:val="20"/>
              </w:rPr>
              <w:t>Children have resources and oppo</w:t>
            </w:r>
            <w:r w:rsidR="00EF082F">
              <w:rPr>
                <w:rFonts w:asciiTheme="minorHAnsi" w:hAnsiTheme="minorHAnsi" w:cstheme="minorHAnsi"/>
                <w:sz w:val="20"/>
                <w:szCs w:val="20"/>
              </w:rPr>
              <w:t>rtunities to help revise for tests.</w:t>
            </w:r>
          </w:p>
          <w:p w:rsidR="00EF082F" w:rsidRPr="006B23BB" w:rsidRDefault="00EF082F" w:rsidP="001A7793">
            <w:pPr>
              <w:rPr>
                <w:rFonts w:asciiTheme="minorHAnsi" w:hAnsiTheme="minorHAnsi" w:cstheme="minorHAnsi"/>
                <w:caps/>
                <w:sz w:val="20"/>
                <w:szCs w:val="20"/>
              </w:rPr>
            </w:pPr>
            <w:r>
              <w:rPr>
                <w:rFonts w:asciiTheme="minorHAnsi" w:hAnsiTheme="minorHAnsi" w:cstheme="minorHAnsi"/>
                <w:sz w:val="20"/>
                <w:szCs w:val="20"/>
              </w:rPr>
              <w:t>Excellent progress made</w:t>
            </w:r>
          </w:p>
        </w:tc>
      </w:tr>
    </w:tbl>
    <w:p w:rsidR="001A7793" w:rsidRDefault="001A7793" w:rsidP="001A7793"/>
    <w:p w:rsidR="00BB41AE" w:rsidRDefault="00BB41AE" w:rsidP="001A7793"/>
    <w:p w:rsidR="00BD42BB" w:rsidRDefault="00BD42BB" w:rsidP="001A7793"/>
    <w:p w:rsidR="00BD42BB" w:rsidRDefault="00BD42BB" w:rsidP="001A7793"/>
    <w:tbl>
      <w:tblPr>
        <w:tblStyle w:val="TableGrid"/>
        <w:tblW w:w="0" w:type="auto"/>
        <w:tblLook w:val="04A0" w:firstRow="1" w:lastRow="0" w:firstColumn="1" w:lastColumn="0" w:noHBand="0" w:noVBand="1"/>
      </w:tblPr>
      <w:tblGrid>
        <w:gridCol w:w="2137"/>
        <w:gridCol w:w="3478"/>
        <w:gridCol w:w="2251"/>
        <w:gridCol w:w="1293"/>
        <w:gridCol w:w="1624"/>
        <w:gridCol w:w="3391"/>
      </w:tblGrid>
      <w:tr w:rsidR="00BB41AE" w:rsidTr="00BD42BB">
        <w:tc>
          <w:tcPr>
            <w:tcW w:w="14174" w:type="dxa"/>
            <w:gridSpan w:val="6"/>
          </w:tcPr>
          <w:p w:rsidR="00BB41AE" w:rsidRDefault="00BB41AE" w:rsidP="00BD42BB">
            <w:r w:rsidRPr="00D61897">
              <w:rPr>
                <w:rFonts w:asciiTheme="minorHAnsi" w:hAnsiTheme="minorHAnsi" w:cstheme="minorHAnsi"/>
                <w:b/>
                <w:sz w:val="20"/>
                <w:szCs w:val="20"/>
              </w:rPr>
              <w:t>Total pupil premium allocation for 2019-2021</w:t>
            </w:r>
          </w:p>
        </w:tc>
      </w:tr>
      <w:tr w:rsidR="00BB41AE" w:rsidTr="00BD42BB">
        <w:tc>
          <w:tcPr>
            <w:tcW w:w="14174" w:type="dxa"/>
            <w:gridSpan w:val="6"/>
          </w:tcPr>
          <w:p w:rsidR="00BB41AE" w:rsidRPr="00BB41AE" w:rsidRDefault="00BB41AE" w:rsidP="00BB41AE">
            <w:pPr>
              <w:spacing w:after="120"/>
              <w:rPr>
                <w:rFonts w:ascii="Calibri" w:hAnsi="Calibri" w:cs="Calibri"/>
                <w:sz w:val="20"/>
                <w:szCs w:val="20"/>
              </w:rPr>
            </w:pPr>
            <w:r w:rsidRPr="00BB41AE">
              <w:rPr>
                <w:rFonts w:ascii="Calibri" w:hAnsi="Calibri" w:cs="Calibri"/>
                <w:caps/>
                <w:sz w:val="20"/>
              </w:rPr>
              <w:t>Objective 2:</w:t>
            </w:r>
            <w:r w:rsidRPr="00BB41AE">
              <w:rPr>
                <w:rFonts w:asciiTheme="minorHAnsi" w:hAnsiTheme="minorHAnsi" w:cstheme="minorHAnsi"/>
                <w:sz w:val="20"/>
              </w:rPr>
              <w:t xml:space="preserve"> </w:t>
            </w:r>
            <w:r w:rsidRPr="00BB41AE">
              <w:rPr>
                <w:rFonts w:ascii="Calibri" w:hAnsi="Calibri" w:cs="Calibri"/>
                <w:sz w:val="20"/>
                <w:szCs w:val="20"/>
              </w:rPr>
              <w:t>Curriculum structure w</w:t>
            </w:r>
            <w:r w:rsidR="006B23BB">
              <w:rPr>
                <w:rFonts w:ascii="Calibri" w:hAnsi="Calibri" w:cs="Calibri"/>
                <w:sz w:val="20"/>
                <w:szCs w:val="20"/>
              </w:rPr>
              <w:t>ill be rich, creative</w:t>
            </w:r>
            <w:r w:rsidRPr="00BB41AE">
              <w:rPr>
                <w:rFonts w:ascii="Calibri" w:hAnsi="Calibri" w:cs="Calibri"/>
                <w:sz w:val="20"/>
                <w:szCs w:val="20"/>
              </w:rPr>
              <w:t xml:space="preserve"> and sequential in all subjects </w:t>
            </w:r>
            <w:r w:rsidR="006B23BB">
              <w:rPr>
                <w:rFonts w:ascii="Calibri" w:hAnsi="Calibri" w:cs="Calibri"/>
                <w:sz w:val="20"/>
                <w:szCs w:val="20"/>
              </w:rPr>
              <w:t>so that children are engaged and make excellent progress</w:t>
            </w:r>
            <w:r w:rsidR="00BD42BB">
              <w:rPr>
                <w:rFonts w:ascii="Calibri" w:hAnsi="Calibri" w:cs="Calibri"/>
                <w:sz w:val="20"/>
                <w:szCs w:val="20"/>
              </w:rPr>
              <w:t xml:space="preserve"> </w:t>
            </w:r>
            <w:r w:rsidRPr="00BB41AE">
              <w:rPr>
                <w:rFonts w:ascii="Calibri" w:hAnsi="Calibri" w:cs="Calibri"/>
                <w:sz w:val="20"/>
                <w:szCs w:val="20"/>
              </w:rPr>
              <w:t>(summer 2021</w:t>
            </w:r>
            <w:proofErr w:type="gramStart"/>
            <w:r w:rsidRPr="00BB41AE">
              <w:rPr>
                <w:rFonts w:ascii="Calibri" w:hAnsi="Calibri" w:cs="Calibri"/>
                <w:sz w:val="20"/>
                <w:szCs w:val="20"/>
              </w:rPr>
              <w:t xml:space="preserve">) </w:t>
            </w:r>
            <w:r w:rsidR="00BD42BB">
              <w:rPr>
                <w:rFonts w:ascii="Calibri" w:hAnsi="Calibri" w:cs="Calibri"/>
                <w:sz w:val="20"/>
                <w:szCs w:val="20"/>
              </w:rPr>
              <w:t xml:space="preserve"> </w:t>
            </w:r>
            <w:proofErr w:type="gramEnd"/>
          </w:p>
        </w:tc>
      </w:tr>
      <w:tr w:rsidR="00BB41AE" w:rsidTr="006B23BB">
        <w:tc>
          <w:tcPr>
            <w:tcW w:w="2137" w:type="dxa"/>
          </w:tcPr>
          <w:p w:rsidR="00BB41AE" w:rsidRPr="00BB41AE" w:rsidRDefault="00BB41AE" w:rsidP="00BD42BB">
            <w:pPr>
              <w:rPr>
                <w:rFonts w:asciiTheme="minorHAnsi" w:hAnsiTheme="minorHAnsi" w:cstheme="minorHAnsi"/>
                <w:b/>
                <w:sz w:val="20"/>
                <w:szCs w:val="20"/>
              </w:rPr>
            </w:pPr>
            <w:r w:rsidRPr="00BB41AE">
              <w:rPr>
                <w:rFonts w:asciiTheme="minorHAnsi" w:hAnsiTheme="minorHAnsi" w:cstheme="minorHAnsi"/>
                <w:b/>
                <w:sz w:val="20"/>
                <w:szCs w:val="20"/>
              </w:rPr>
              <w:t>Intent</w:t>
            </w:r>
          </w:p>
        </w:tc>
        <w:tc>
          <w:tcPr>
            <w:tcW w:w="3478" w:type="dxa"/>
          </w:tcPr>
          <w:p w:rsidR="00BB41AE" w:rsidRPr="00BB41AE" w:rsidRDefault="00BB41AE" w:rsidP="00BD42BB">
            <w:pPr>
              <w:spacing w:after="120"/>
              <w:rPr>
                <w:rFonts w:asciiTheme="minorHAnsi" w:hAnsiTheme="minorHAnsi" w:cstheme="minorHAnsi"/>
                <w:b/>
                <w:sz w:val="20"/>
                <w:szCs w:val="20"/>
              </w:rPr>
            </w:pPr>
            <w:r w:rsidRPr="00BB41AE">
              <w:rPr>
                <w:rFonts w:asciiTheme="minorHAnsi" w:hAnsiTheme="minorHAnsi" w:cstheme="minorHAnsi"/>
                <w:b/>
                <w:sz w:val="20"/>
                <w:szCs w:val="20"/>
              </w:rPr>
              <w:t>Action</w:t>
            </w:r>
          </w:p>
        </w:tc>
        <w:tc>
          <w:tcPr>
            <w:tcW w:w="2251" w:type="dxa"/>
          </w:tcPr>
          <w:p w:rsidR="00BB41AE" w:rsidRPr="00BB41AE" w:rsidRDefault="00BB41AE" w:rsidP="00BD42BB">
            <w:pPr>
              <w:spacing w:after="200" w:line="276" w:lineRule="auto"/>
              <w:contextualSpacing/>
              <w:rPr>
                <w:rFonts w:asciiTheme="minorHAnsi" w:eastAsia="Calibri" w:hAnsiTheme="minorHAnsi" w:cstheme="minorHAnsi"/>
                <w:b/>
                <w:sz w:val="20"/>
                <w:szCs w:val="20"/>
                <w:lang w:val="en-GB"/>
              </w:rPr>
            </w:pPr>
            <w:r w:rsidRPr="00BB41AE">
              <w:rPr>
                <w:rFonts w:asciiTheme="minorHAnsi" w:eastAsia="Calibri" w:hAnsiTheme="minorHAnsi" w:cstheme="minorHAnsi"/>
                <w:b/>
                <w:sz w:val="20"/>
                <w:szCs w:val="20"/>
                <w:lang w:val="en-GB"/>
              </w:rPr>
              <w:t>Implementation</w:t>
            </w:r>
          </w:p>
        </w:tc>
        <w:tc>
          <w:tcPr>
            <w:tcW w:w="1293" w:type="dxa"/>
          </w:tcPr>
          <w:p w:rsidR="00BB41AE" w:rsidRPr="00BB41AE" w:rsidRDefault="00BB41AE" w:rsidP="00BD42BB">
            <w:pPr>
              <w:rPr>
                <w:rFonts w:asciiTheme="minorHAnsi" w:hAnsiTheme="minorHAnsi" w:cstheme="minorHAnsi"/>
                <w:b/>
                <w:caps/>
                <w:sz w:val="20"/>
                <w:szCs w:val="20"/>
              </w:rPr>
            </w:pPr>
            <w:r w:rsidRPr="00BB41AE">
              <w:rPr>
                <w:rFonts w:asciiTheme="minorHAnsi" w:hAnsiTheme="minorHAnsi" w:cstheme="minorHAnsi"/>
                <w:b/>
                <w:caps/>
                <w:sz w:val="20"/>
                <w:szCs w:val="20"/>
              </w:rPr>
              <w:t>Staff Lead</w:t>
            </w:r>
          </w:p>
        </w:tc>
        <w:tc>
          <w:tcPr>
            <w:tcW w:w="1624" w:type="dxa"/>
          </w:tcPr>
          <w:p w:rsidR="00BB41AE" w:rsidRPr="00BB41AE" w:rsidRDefault="00BB41AE" w:rsidP="00BD42BB">
            <w:pPr>
              <w:rPr>
                <w:rFonts w:asciiTheme="minorHAnsi" w:hAnsiTheme="minorHAnsi" w:cstheme="minorHAnsi"/>
                <w:b/>
                <w:caps/>
                <w:sz w:val="20"/>
                <w:szCs w:val="20"/>
              </w:rPr>
            </w:pPr>
            <w:r w:rsidRPr="00BB41AE">
              <w:rPr>
                <w:rFonts w:asciiTheme="minorHAnsi" w:hAnsiTheme="minorHAnsi" w:cstheme="minorHAnsi"/>
                <w:b/>
                <w:caps/>
                <w:sz w:val="20"/>
                <w:szCs w:val="20"/>
              </w:rPr>
              <w:t xml:space="preserve">Cost/resource implications </w:t>
            </w:r>
          </w:p>
        </w:tc>
        <w:tc>
          <w:tcPr>
            <w:tcW w:w="3391" w:type="dxa"/>
          </w:tcPr>
          <w:p w:rsidR="00BB41AE" w:rsidRPr="00BB41AE" w:rsidRDefault="00BB41AE" w:rsidP="00BD42BB">
            <w:pPr>
              <w:rPr>
                <w:rFonts w:asciiTheme="minorHAnsi" w:hAnsiTheme="minorHAnsi" w:cstheme="minorHAnsi"/>
                <w:b/>
                <w:caps/>
                <w:sz w:val="20"/>
                <w:szCs w:val="20"/>
              </w:rPr>
            </w:pPr>
            <w:r>
              <w:rPr>
                <w:rFonts w:asciiTheme="minorHAnsi" w:hAnsiTheme="minorHAnsi" w:cstheme="minorHAnsi"/>
                <w:b/>
                <w:caps/>
                <w:sz w:val="20"/>
                <w:szCs w:val="20"/>
              </w:rPr>
              <w:t>iMPACT MEASURE</w:t>
            </w:r>
          </w:p>
        </w:tc>
      </w:tr>
      <w:tr w:rsidR="00BB41AE" w:rsidTr="006B23BB">
        <w:tc>
          <w:tcPr>
            <w:tcW w:w="2137" w:type="dxa"/>
          </w:tcPr>
          <w:p w:rsidR="00BB41AE" w:rsidRPr="002363F3" w:rsidRDefault="002363F3" w:rsidP="00FF6AD6">
            <w:pPr>
              <w:pStyle w:val="1bodycopy"/>
              <w:rPr>
                <w:rFonts w:asciiTheme="minorHAnsi" w:hAnsiTheme="minorHAnsi"/>
                <w:sz w:val="20"/>
                <w:szCs w:val="20"/>
              </w:rPr>
            </w:pPr>
            <w:r w:rsidRPr="002363F3">
              <w:rPr>
                <w:rFonts w:asciiTheme="minorHAnsi" w:hAnsiTheme="minorHAnsi"/>
                <w:sz w:val="20"/>
                <w:szCs w:val="20"/>
              </w:rPr>
              <w:t>Rich and exciting curriculum accessed by all to enhance excellent progress</w:t>
            </w:r>
          </w:p>
        </w:tc>
        <w:tc>
          <w:tcPr>
            <w:tcW w:w="3478" w:type="dxa"/>
          </w:tcPr>
          <w:p w:rsidR="00BB41AE" w:rsidRPr="00BB41AE" w:rsidRDefault="00BB41AE" w:rsidP="00BB41AE">
            <w:pPr>
              <w:rPr>
                <w:rFonts w:ascii="Calibri" w:hAnsi="Calibri" w:cs="Calibri"/>
                <w:sz w:val="20"/>
              </w:rPr>
            </w:pPr>
            <w:r w:rsidRPr="00BB41AE">
              <w:rPr>
                <w:rFonts w:ascii="Calibri" w:hAnsi="Calibri" w:cs="Calibri"/>
                <w:sz w:val="20"/>
              </w:rPr>
              <w:t>Curriculum leads training</w:t>
            </w:r>
          </w:p>
          <w:p w:rsidR="00BB41AE" w:rsidRPr="00BB41AE" w:rsidRDefault="00BB41AE" w:rsidP="00BB41AE">
            <w:pPr>
              <w:rPr>
                <w:rFonts w:ascii="Calibri" w:hAnsi="Calibri" w:cs="Calibri"/>
                <w:sz w:val="20"/>
              </w:rPr>
            </w:pPr>
            <w:r w:rsidRPr="00BB41AE">
              <w:rPr>
                <w:rFonts w:ascii="Calibri" w:hAnsi="Calibri" w:cs="Calibri"/>
                <w:sz w:val="20"/>
              </w:rPr>
              <w:t xml:space="preserve">Network meetings for English, </w:t>
            </w:r>
            <w:proofErr w:type="spellStart"/>
            <w:r w:rsidRPr="00BB41AE">
              <w:rPr>
                <w:rFonts w:ascii="Calibri" w:hAnsi="Calibri" w:cs="Calibri"/>
                <w:sz w:val="20"/>
              </w:rPr>
              <w:t>maths</w:t>
            </w:r>
            <w:proofErr w:type="spellEnd"/>
            <w:r w:rsidRPr="00BB41AE">
              <w:rPr>
                <w:rFonts w:ascii="Calibri" w:hAnsi="Calibri" w:cs="Calibri"/>
                <w:sz w:val="20"/>
              </w:rPr>
              <w:t>, science</w:t>
            </w:r>
          </w:p>
          <w:p w:rsidR="00BB41AE" w:rsidRPr="00BB41AE" w:rsidRDefault="00BB41AE" w:rsidP="00BB41AE">
            <w:pPr>
              <w:rPr>
                <w:rFonts w:ascii="Calibri" w:hAnsi="Calibri" w:cs="Calibri"/>
                <w:sz w:val="20"/>
              </w:rPr>
            </w:pPr>
            <w:r w:rsidRPr="00BB41AE">
              <w:rPr>
                <w:rFonts w:ascii="Calibri" w:hAnsi="Calibri" w:cs="Calibri"/>
                <w:sz w:val="20"/>
              </w:rPr>
              <w:t>Sta</w:t>
            </w:r>
            <w:r w:rsidR="004A7D3D">
              <w:rPr>
                <w:rFonts w:ascii="Calibri" w:hAnsi="Calibri" w:cs="Calibri"/>
                <w:sz w:val="20"/>
              </w:rPr>
              <w:t>ff meeting planning time for fo</w:t>
            </w:r>
            <w:r w:rsidRPr="00BB41AE">
              <w:rPr>
                <w:rFonts w:ascii="Calibri" w:hAnsi="Calibri" w:cs="Calibri"/>
                <w:sz w:val="20"/>
              </w:rPr>
              <w:t>undations</w:t>
            </w:r>
          </w:p>
          <w:p w:rsidR="00BB41AE" w:rsidRPr="00D61897" w:rsidRDefault="00BB41AE" w:rsidP="00BB41AE">
            <w:pPr>
              <w:rPr>
                <w:rFonts w:asciiTheme="minorHAnsi" w:hAnsiTheme="minorHAnsi" w:cstheme="minorHAnsi"/>
                <w:caps/>
                <w:sz w:val="20"/>
              </w:rPr>
            </w:pPr>
            <w:r w:rsidRPr="00BB41AE">
              <w:rPr>
                <w:rFonts w:ascii="Calibri" w:hAnsi="Calibri" w:cs="Calibri"/>
                <w:sz w:val="20"/>
              </w:rPr>
              <w:t>Intent statements for all curriculum areas</w:t>
            </w:r>
          </w:p>
        </w:tc>
        <w:tc>
          <w:tcPr>
            <w:tcW w:w="2251" w:type="dxa"/>
          </w:tcPr>
          <w:p w:rsidR="00BD42BB" w:rsidRDefault="002363F3" w:rsidP="00BD42BB">
            <w:pPr>
              <w:rPr>
                <w:rFonts w:ascii="Calibri" w:hAnsi="Calibri" w:cs="Calibri"/>
                <w:sz w:val="20"/>
              </w:rPr>
            </w:pPr>
            <w:r>
              <w:rPr>
                <w:rFonts w:ascii="Calibri" w:hAnsi="Calibri" w:cs="Calibri"/>
                <w:sz w:val="20"/>
              </w:rPr>
              <w:t>GCC Network Meetings</w:t>
            </w:r>
          </w:p>
          <w:p w:rsidR="002363F3" w:rsidRPr="00BB41AE" w:rsidRDefault="002363F3" w:rsidP="00BD42BB">
            <w:pPr>
              <w:rPr>
                <w:rFonts w:ascii="Calibri" w:hAnsi="Calibri" w:cs="Calibri"/>
                <w:sz w:val="20"/>
              </w:rPr>
            </w:pPr>
            <w:r>
              <w:rPr>
                <w:rFonts w:ascii="Calibri" w:hAnsi="Calibri" w:cs="Calibri"/>
                <w:sz w:val="20"/>
              </w:rPr>
              <w:t>GSP Meetings</w:t>
            </w:r>
          </w:p>
          <w:p w:rsidR="004A7D3D" w:rsidRDefault="004A7D3D" w:rsidP="00BD42BB">
            <w:pPr>
              <w:rPr>
                <w:rFonts w:ascii="Calibri" w:hAnsi="Calibri" w:cs="Calibri"/>
                <w:sz w:val="20"/>
              </w:rPr>
            </w:pPr>
            <w:r>
              <w:rPr>
                <w:rFonts w:ascii="Calibri" w:hAnsi="Calibri" w:cs="Calibri"/>
                <w:sz w:val="20"/>
              </w:rPr>
              <w:t>Staff meetings for planning foundation areas</w:t>
            </w:r>
          </w:p>
          <w:p w:rsidR="002363F3" w:rsidRDefault="002363F3" w:rsidP="00BD42BB">
            <w:pPr>
              <w:rPr>
                <w:rFonts w:ascii="Calibri" w:hAnsi="Calibri" w:cs="Calibri"/>
                <w:sz w:val="20"/>
              </w:rPr>
            </w:pPr>
            <w:r>
              <w:rPr>
                <w:rFonts w:ascii="Calibri" w:hAnsi="Calibri" w:cs="Calibri"/>
                <w:sz w:val="20"/>
              </w:rPr>
              <w:t>Collaboration with outside professionals</w:t>
            </w:r>
          </w:p>
          <w:p w:rsidR="002363F3" w:rsidRDefault="002363F3" w:rsidP="00BD42BB">
            <w:pPr>
              <w:rPr>
                <w:rFonts w:ascii="Calibri" w:hAnsi="Calibri" w:cs="Calibri"/>
                <w:sz w:val="20"/>
              </w:rPr>
            </w:pPr>
          </w:p>
          <w:p w:rsidR="00BB41AE" w:rsidRPr="00D61897" w:rsidRDefault="004A7D3D" w:rsidP="00BD42BB">
            <w:pPr>
              <w:rPr>
                <w:rFonts w:asciiTheme="minorHAnsi" w:hAnsiTheme="minorHAnsi" w:cstheme="minorHAnsi"/>
                <w:caps/>
                <w:sz w:val="20"/>
              </w:rPr>
            </w:pPr>
            <w:r>
              <w:rPr>
                <w:rFonts w:ascii="Calibri" w:hAnsi="Calibri" w:cs="Calibri"/>
                <w:sz w:val="20"/>
              </w:rPr>
              <w:t xml:space="preserve"> </w:t>
            </w:r>
          </w:p>
        </w:tc>
        <w:tc>
          <w:tcPr>
            <w:tcW w:w="1293" w:type="dxa"/>
          </w:tcPr>
          <w:p w:rsidR="00BB41AE" w:rsidRPr="00BB41AE" w:rsidRDefault="00BB41AE" w:rsidP="00BB41AE">
            <w:pPr>
              <w:rPr>
                <w:rFonts w:ascii="Calibri" w:hAnsi="Calibri" w:cs="Calibri"/>
                <w:sz w:val="20"/>
              </w:rPr>
            </w:pPr>
            <w:r w:rsidRPr="00BB41AE">
              <w:rPr>
                <w:rFonts w:ascii="Calibri" w:hAnsi="Calibri" w:cs="Calibri"/>
                <w:sz w:val="20"/>
              </w:rPr>
              <w:t>Networks</w:t>
            </w:r>
          </w:p>
          <w:p w:rsidR="00BB41AE" w:rsidRPr="00D61897" w:rsidRDefault="00BB41AE" w:rsidP="00BB41AE">
            <w:pPr>
              <w:rPr>
                <w:rFonts w:asciiTheme="minorHAnsi" w:hAnsiTheme="minorHAnsi" w:cstheme="minorHAnsi"/>
                <w:caps/>
                <w:sz w:val="20"/>
              </w:rPr>
            </w:pPr>
            <w:r w:rsidRPr="00BB41AE">
              <w:rPr>
                <w:rFonts w:ascii="Calibri" w:hAnsi="Calibri" w:cs="Calibri"/>
                <w:sz w:val="20"/>
              </w:rPr>
              <w:t>Time out of class for subject leaders</w:t>
            </w:r>
          </w:p>
        </w:tc>
        <w:tc>
          <w:tcPr>
            <w:tcW w:w="1624" w:type="dxa"/>
          </w:tcPr>
          <w:p w:rsidR="00960C71" w:rsidRPr="00D61897" w:rsidRDefault="00960C71" w:rsidP="00BB41AE">
            <w:pPr>
              <w:rPr>
                <w:rFonts w:asciiTheme="minorHAnsi" w:hAnsiTheme="minorHAnsi" w:cstheme="minorHAnsi"/>
                <w:caps/>
                <w:sz w:val="20"/>
              </w:rPr>
            </w:pPr>
            <w:r>
              <w:rPr>
                <w:rFonts w:asciiTheme="minorHAnsi" w:hAnsiTheme="minorHAnsi" w:cstheme="minorHAnsi"/>
                <w:sz w:val="20"/>
                <w:szCs w:val="20"/>
              </w:rPr>
              <w:t>Time allocated for staff meetings</w:t>
            </w:r>
          </w:p>
        </w:tc>
        <w:tc>
          <w:tcPr>
            <w:tcW w:w="3391" w:type="dxa"/>
          </w:tcPr>
          <w:p w:rsidR="00BB41AE" w:rsidRPr="00BB41AE" w:rsidRDefault="00BB41AE" w:rsidP="00BB41AE">
            <w:pPr>
              <w:rPr>
                <w:rFonts w:ascii="Calibri" w:hAnsi="Calibri" w:cs="Calibri"/>
                <w:sz w:val="20"/>
              </w:rPr>
            </w:pPr>
            <w:r w:rsidRPr="00BB41AE">
              <w:rPr>
                <w:rFonts w:ascii="Calibri" w:hAnsi="Calibri" w:cs="Calibri"/>
                <w:sz w:val="20"/>
              </w:rPr>
              <w:t>Coherent planning to enable children to know more, remember more and do more.</w:t>
            </w:r>
          </w:p>
          <w:p w:rsidR="00BB41AE" w:rsidRPr="00BB41AE" w:rsidRDefault="00BB41AE" w:rsidP="00BB41AE">
            <w:pPr>
              <w:rPr>
                <w:rFonts w:ascii="Calibri" w:hAnsi="Calibri" w:cs="Calibri"/>
                <w:sz w:val="20"/>
              </w:rPr>
            </w:pPr>
            <w:r w:rsidRPr="00BB41AE">
              <w:rPr>
                <w:rFonts w:ascii="Calibri" w:hAnsi="Calibri" w:cs="Calibri"/>
                <w:sz w:val="20"/>
              </w:rPr>
              <w:t>Curriculum intent implemented effectively for all areas</w:t>
            </w:r>
          </w:p>
          <w:p w:rsidR="00BB41AE" w:rsidRPr="00BB41AE" w:rsidRDefault="00BB41AE" w:rsidP="00BB41AE">
            <w:pPr>
              <w:rPr>
                <w:rFonts w:ascii="Calibri" w:hAnsi="Calibri" w:cs="Calibri"/>
                <w:sz w:val="20"/>
              </w:rPr>
            </w:pPr>
            <w:r w:rsidRPr="00BB41AE">
              <w:rPr>
                <w:rFonts w:ascii="Calibri" w:hAnsi="Calibri" w:cs="Calibri"/>
                <w:sz w:val="20"/>
              </w:rPr>
              <w:t>Impact is evident through pupil voice, results and book looks</w:t>
            </w:r>
          </w:p>
          <w:p w:rsidR="00BB41AE" w:rsidRPr="00D61897" w:rsidRDefault="00BB41AE" w:rsidP="00BB41AE">
            <w:pPr>
              <w:rPr>
                <w:rFonts w:asciiTheme="minorHAnsi" w:hAnsiTheme="minorHAnsi" w:cstheme="minorHAnsi"/>
                <w:caps/>
                <w:sz w:val="20"/>
              </w:rPr>
            </w:pPr>
            <w:r w:rsidRPr="00BB41AE">
              <w:rPr>
                <w:rFonts w:ascii="Calibri" w:hAnsi="Calibri" w:cs="Calibri"/>
                <w:sz w:val="20"/>
              </w:rPr>
              <w:t>Teachers are knowledgeable about their curriculum area</w:t>
            </w:r>
          </w:p>
        </w:tc>
      </w:tr>
      <w:tr w:rsidR="00BB41AE" w:rsidTr="006B23BB">
        <w:tc>
          <w:tcPr>
            <w:tcW w:w="2137" w:type="dxa"/>
          </w:tcPr>
          <w:p w:rsidR="00BB41AE" w:rsidRPr="00D61897" w:rsidRDefault="00BB41AE" w:rsidP="00BB41AE">
            <w:pPr>
              <w:rPr>
                <w:rFonts w:asciiTheme="minorHAnsi" w:hAnsiTheme="minorHAnsi" w:cstheme="minorHAnsi"/>
                <w:caps/>
                <w:sz w:val="20"/>
              </w:rPr>
            </w:pPr>
          </w:p>
        </w:tc>
        <w:tc>
          <w:tcPr>
            <w:tcW w:w="3478" w:type="dxa"/>
          </w:tcPr>
          <w:p w:rsidR="00BB41AE" w:rsidRPr="00D61897" w:rsidRDefault="00BB41AE" w:rsidP="00BB41AE">
            <w:pPr>
              <w:rPr>
                <w:rFonts w:asciiTheme="minorHAnsi" w:hAnsiTheme="minorHAnsi" w:cstheme="minorHAnsi"/>
                <w:caps/>
                <w:sz w:val="20"/>
              </w:rPr>
            </w:pPr>
          </w:p>
        </w:tc>
        <w:tc>
          <w:tcPr>
            <w:tcW w:w="2251" w:type="dxa"/>
          </w:tcPr>
          <w:p w:rsidR="00BB41AE" w:rsidRPr="00D61897" w:rsidRDefault="00BB41AE" w:rsidP="00BB41AE">
            <w:pPr>
              <w:rPr>
                <w:rFonts w:asciiTheme="minorHAnsi" w:hAnsiTheme="minorHAnsi" w:cstheme="minorHAnsi"/>
                <w:caps/>
                <w:sz w:val="20"/>
              </w:rPr>
            </w:pPr>
          </w:p>
        </w:tc>
        <w:tc>
          <w:tcPr>
            <w:tcW w:w="1293" w:type="dxa"/>
          </w:tcPr>
          <w:p w:rsidR="00BB41AE" w:rsidRPr="00D61897" w:rsidRDefault="00BB41AE" w:rsidP="00BB41AE">
            <w:pPr>
              <w:rPr>
                <w:rFonts w:asciiTheme="minorHAnsi" w:hAnsiTheme="minorHAnsi" w:cstheme="minorHAnsi"/>
                <w:caps/>
                <w:sz w:val="20"/>
              </w:rPr>
            </w:pPr>
          </w:p>
        </w:tc>
        <w:tc>
          <w:tcPr>
            <w:tcW w:w="1624" w:type="dxa"/>
          </w:tcPr>
          <w:p w:rsidR="00BB41AE" w:rsidRPr="00D61897" w:rsidRDefault="00BB41AE" w:rsidP="00BB41AE">
            <w:pPr>
              <w:rPr>
                <w:rFonts w:asciiTheme="minorHAnsi" w:hAnsiTheme="minorHAnsi" w:cstheme="minorHAnsi"/>
                <w:caps/>
                <w:sz w:val="20"/>
              </w:rPr>
            </w:pPr>
          </w:p>
        </w:tc>
        <w:tc>
          <w:tcPr>
            <w:tcW w:w="3391" w:type="dxa"/>
          </w:tcPr>
          <w:p w:rsidR="00BB41AE" w:rsidRPr="00D61897" w:rsidRDefault="00BB41AE" w:rsidP="00BB41AE">
            <w:pPr>
              <w:rPr>
                <w:rFonts w:asciiTheme="minorHAnsi" w:hAnsiTheme="minorHAnsi" w:cstheme="minorHAnsi"/>
                <w:caps/>
                <w:sz w:val="20"/>
              </w:rPr>
            </w:pPr>
          </w:p>
        </w:tc>
      </w:tr>
    </w:tbl>
    <w:p w:rsidR="00BB41AE" w:rsidRDefault="00BB41AE" w:rsidP="001A7793"/>
    <w:tbl>
      <w:tblPr>
        <w:tblStyle w:val="TableGrid"/>
        <w:tblW w:w="0" w:type="auto"/>
        <w:tblLook w:val="04A0" w:firstRow="1" w:lastRow="0" w:firstColumn="1" w:lastColumn="0" w:noHBand="0" w:noVBand="1"/>
      </w:tblPr>
      <w:tblGrid>
        <w:gridCol w:w="2154"/>
        <w:gridCol w:w="3472"/>
        <w:gridCol w:w="2259"/>
        <w:gridCol w:w="1278"/>
        <w:gridCol w:w="1624"/>
        <w:gridCol w:w="3387"/>
      </w:tblGrid>
      <w:tr w:rsidR="00BB41AE" w:rsidRPr="006B23BB" w:rsidTr="00BD42BB">
        <w:tc>
          <w:tcPr>
            <w:tcW w:w="14174" w:type="dxa"/>
            <w:gridSpan w:val="6"/>
          </w:tcPr>
          <w:p w:rsidR="00BB41AE" w:rsidRPr="006B23BB" w:rsidRDefault="00BB41AE" w:rsidP="00BD42BB">
            <w:pPr>
              <w:rPr>
                <w:rFonts w:asciiTheme="minorHAnsi" w:hAnsiTheme="minorHAnsi" w:cstheme="minorHAnsi"/>
                <w:sz w:val="20"/>
                <w:szCs w:val="20"/>
              </w:rPr>
            </w:pPr>
            <w:r w:rsidRPr="006B23BB">
              <w:rPr>
                <w:rFonts w:asciiTheme="minorHAnsi" w:hAnsiTheme="minorHAnsi" w:cstheme="minorHAnsi"/>
                <w:b/>
                <w:sz w:val="20"/>
                <w:szCs w:val="20"/>
              </w:rPr>
              <w:t>Total pupil premium allocation for 2019-2021</w:t>
            </w:r>
          </w:p>
        </w:tc>
      </w:tr>
      <w:tr w:rsidR="006B23BB" w:rsidRPr="006B23BB" w:rsidTr="00BD42BB">
        <w:tc>
          <w:tcPr>
            <w:tcW w:w="14174" w:type="dxa"/>
            <w:gridSpan w:val="6"/>
          </w:tcPr>
          <w:p w:rsidR="006B23BB" w:rsidRPr="006B23BB" w:rsidRDefault="006B23BB" w:rsidP="00BD42BB">
            <w:pPr>
              <w:pStyle w:val="1bodycopy"/>
              <w:rPr>
                <w:rFonts w:asciiTheme="minorHAnsi" w:hAnsiTheme="minorHAnsi" w:cstheme="minorHAnsi"/>
                <w:b/>
                <w:sz w:val="20"/>
                <w:szCs w:val="20"/>
              </w:rPr>
            </w:pPr>
            <w:r w:rsidRPr="006B23BB">
              <w:rPr>
                <w:rFonts w:asciiTheme="minorHAnsi" w:hAnsiTheme="minorHAnsi" w:cstheme="minorHAnsi"/>
                <w:caps/>
                <w:sz w:val="20"/>
                <w:szCs w:val="20"/>
              </w:rPr>
              <w:t>Objective 3:</w:t>
            </w:r>
            <w:r w:rsidRPr="006B23BB">
              <w:rPr>
                <w:rFonts w:asciiTheme="minorHAnsi" w:hAnsiTheme="minorHAnsi" w:cstheme="minorHAnsi"/>
                <w:sz w:val="20"/>
                <w:szCs w:val="20"/>
              </w:rPr>
              <w:t xml:space="preserve"> To </w:t>
            </w:r>
            <w:proofErr w:type="gramStart"/>
            <w:r w:rsidRPr="006B23BB">
              <w:rPr>
                <w:rFonts w:asciiTheme="minorHAnsi" w:hAnsiTheme="minorHAnsi" w:cstheme="minorHAnsi"/>
                <w:sz w:val="20"/>
                <w:szCs w:val="20"/>
              </w:rPr>
              <w:t>enhance  pastoral</w:t>
            </w:r>
            <w:proofErr w:type="gramEnd"/>
            <w:r w:rsidRPr="006B23BB">
              <w:rPr>
                <w:rFonts w:asciiTheme="minorHAnsi" w:hAnsiTheme="minorHAnsi" w:cstheme="minorHAnsi"/>
                <w:sz w:val="20"/>
                <w:szCs w:val="20"/>
              </w:rPr>
              <w:t xml:space="preserve"> and SEN support in order to improve emotional wellbeing, barriers to learning and attendance of disadvantaged children</w:t>
            </w:r>
          </w:p>
        </w:tc>
      </w:tr>
      <w:tr w:rsidR="006B23BB" w:rsidRPr="006B23BB" w:rsidTr="006B23BB">
        <w:tc>
          <w:tcPr>
            <w:tcW w:w="2154" w:type="dxa"/>
          </w:tcPr>
          <w:p w:rsidR="006B23BB" w:rsidRPr="006B23BB" w:rsidRDefault="006B23BB" w:rsidP="00BD42BB">
            <w:pPr>
              <w:rPr>
                <w:rFonts w:asciiTheme="minorHAnsi" w:hAnsiTheme="minorHAnsi" w:cstheme="minorHAnsi"/>
                <w:b/>
                <w:sz w:val="20"/>
                <w:szCs w:val="20"/>
              </w:rPr>
            </w:pPr>
            <w:r w:rsidRPr="006B23BB">
              <w:rPr>
                <w:rFonts w:asciiTheme="minorHAnsi" w:hAnsiTheme="minorHAnsi" w:cstheme="minorHAnsi"/>
                <w:b/>
                <w:sz w:val="20"/>
                <w:szCs w:val="20"/>
              </w:rPr>
              <w:t>Intent</w:t>
            </w:r>
          </w:p>
        </w:tc>
        <w:tc>
          <w:tcPr>
            <w:tcW w:w="3472" w:type="dxa"/>
          </w:tcPr>
          <w:p w:rsidR="006B23BB" w:rsidRPr="006B23BB" w:rsidRDefault="006B23BB" w:rsidP="00BD42BB">
            <w:pPr>
              <w:spacing w:after="120"/>
              <w:rPr>
                <w:rFonts w:asciiTheme="minorHAnsi" w:hAnsiTheme="minorHAnsi" w:cstheme="minorHAnsi"/>
                <w:b/>
                <w:sz w:val="20"/>
                <w:szCs w:val="20"/>
              </w:rPr>
            </w:pPr>
            <w:r w:rsidRPr="006B23BB">
              <w:rPr>
                <w:rFonts w:asciiTheme="minorHAnsi" w:hAnsiTheme="minorHAnsi" w:cstheme="minorHAnsi"/>
                <w:b/>
                <w:sz w:val="20"/>
                <w:szCs w:val="20"/>
              </w:rPr>
              <w:t>Action</w:t>
            </w:r>
          </w:p>
        </w:tc>
        <w:tc>
          <w:tcPr>
            <w:tcW w:w="2259" w:type="dxa"/>
          </w:tcPr>
          <w:p w:rsidR="006B23BB" w:rsidRPr="006B23BB" w:rsidRDefault="006B23BB" w:rsidP="00BD42BB">
            <w:pPr>
              <w:spacing w:after="200" w:line="276" w:lineRule="auto"/>
              <w:contextualSpacing/>
              <w:rPr>
                <w:rFonts w:asciiTheme="minorHAnsi" w:eastAsia="Calibri" w:hAnsiTheme="minorHAnsi" w:cstheme="minorHAnsi"/>
                <w:b/>
                <w:sz w:val="20"/>
                <w:szCs w:val="20"/>
                <w:lang w:val="en-GB"/>
              </w:rPr>
            </w:pPr>
            <w:r w:rsidRPr="006B23BB">
              <w:rPr>
                <w:rFonts w:asciiTheme="minorHAnsi" w:eastAsia="Calibri" w:hAnsiTheme="minorHAnsi" w:cstheme="minorHAnsi"/>
                <w:b/>
                <w:sz w:val="20"/>
                <w:szCs w:val="20"/>
                <w:lang w:val="en-GB"/>
              </w:rPr>
              <w:t>Implementation</w:t>
            </w:r>
          </w:p>
        </w:tc>
        <w:tc>
          <w:tcPr>
            <w:tcW w:w="1278" w:type="dxa"/>
          </w:tcPr>
          <w:p w:rsidR="006B23BB" w:rsidRPr="006B23BB" w:rsidRDefault="006B23BB" w:rsidP="00BD42BB">
            <w:pPr>
              <w:rPr>
                <w:rFonts w:asciiTheme="minorHAnsi" w:hAnsiTheme="minorHAnsi" w:cstheme="minorHAnsi"/>
                <w:b/>
                <w:caps/>
                <w:sz w:val="20"/>
                <w:szCs w:val="20"/>
              </w:rPr>
            </w:pPr>
            <w:r w:rsidRPr="006B23BB">
              <w:rPr>
                <w:rFonts w:asciiTheme="minorHAnsi" w:hAnsiTheme="minorHAnsi" w:cstheme="minorHAnsi"/>
                <w:b/>
                <w:caps/>
                <w:sz w:val="20"/>
                <w:szCs w:val="20"/>
              </w:rPr>
              <w:t>Staff Lead</w:t>
            </w:r>
          </w:p>
        </w:tc>
        <w:tc>
          <w:tcPr>
            <w:tcW w:w="1624" w:type="dxa"/>
          </w:tcPr>
          <w:p w:rsidR="006B23BB" w:rsidRPr="006B23BB" w:rsidRDefault="006B23BB" w:rsidP="00BD42BB">
            <w:pPr>
              <w:rPr>
                <w:rFonts w:asciiTheme="minorHAnsi" w:hAnsiTheme="minorHAnsi" w:cstheme="minorHAnsi"/>
                <w:b/>
                <w:caps/>
                <w:sz w:val="20"/>
                <w:szCs w:val="20"/>
              </w:rPr>
            </w:pPr>
            <w:r w:rsidRPr="006B23BB">
              <w:rPr>
                <w:rFonts w:asciiTheme="minorHAnsi" w:hAnsiTheme="minorHAnsi" w:cstheme="minorHAnsi"/>
                <w:b/>
                <w:caps/>
                <w:sz w:val="20"/>
                <w:szCs w:val="20"/>
              </w:rPr>
              <w:t xml:space="preserve">Cost/resource implications </w:t>
            </w:r>
          </w:p>
        </w:tc>
        <w:tc>
          <w:tcPr>
            <w:tcW w:w="3387" w:type="dxa"/>
          </w:tcPr>
          <w:p w:rsidR="006B23BB" w:rsidRPr="006B23BB" w:rsidRDefault="006B23BB" w:rsidP="00BD42BB">
            <w:pPr>
              <w:rPr>
                <w:rFonts w:asciiTheme="minorHAnsi" w:hAnsiTheme="minorHAnsi" w:cstheme="minorHAnsi"/>
                <w:b/>
                <w:caps/>
                <w:sz w:val="20"/>
                <w:szCs w:val="20"/>
              </w:rPr>
            </w:pPr>
            <w:r w:rsidRPr="006B23BB">
              <w:rPr>
                <w:rFonts w:asciiTheme="minorHAnsi" w:hAnsiTheme="minorHAnsi" w:cstheme="minorHAnsi"/>
                <w:b/>
                <w:caps/>
                <w:sz w:val="20"/>
                <w:szCs w:val="20"/>
              </w:rPr>
              <w:t>iMPACT MEASURE</w:t>
            </w:r>
          </w:p>
        </w:tc>
      </w:tr>
      <w:tr w:rsidR="006B23BB" w:rsidRPr="006B23BB" w:rsidTr="006B23BB">
        <w:tc>
          <w:tcPr>
            <w:tcW w:w="2154" w:type="dxa"/>
          </w:tcPr>
          <w:p w:rsidR="006B23BB" w:rsidRPr="006B23BB" w:rsidRDefault="006B23BB" w:rsidP="00BD42BB">
            <w:pPr>
              <w:rPr>
                <w:rFonts w:asciiTheme="minorHAnsi" w:hAnsiTheme="minorHAnsi" w:cstheme="minorHAnsi"/>
                <w:caps/>
                <w:sz w:val="20"/>
                <w:szCs w:val="20"/>
              </w:rPr>
            </w:pPr>
            <w:r w:rsidRPr="006B23BB">
              <w:rPr>
                <w:rFonts w:asciiTheme="minorHAnsi" w:hAnsiTheme="minorHAnsi" w:cstheme="minorHAnsi"/>
                <w:sz w:val="20"/>
                <w:szCs w:val="20"/>
              </w:rPr>
              <w:t>Pastoral support for emotional wellbeing of disadvantaged children</w:t>
            </w:r>
          </w:p>
        </w:tc>
        <w:tc>
          <w:tcPr>
            <w:tcW w:w="3472" w:type="dxa"/>
          </w:tcPr>
          <w:p w:rsidR="006B23BB" w:rsidRPr="006B23BB" w:rsidRDefault="006B23BB" w:rsidP="00BD42BB">
            <w:pPr>
              <w:spacing w:after="120"/>
              <w:rPr>
                <w:rFonts w:asciiTheme="minorHAnsi" w:hAnsiTheme="minorHAnsi" w:cstheme="minorHAnsi"/>
                <w:caps/>
                <w:sz w:val="20"/>
                <w:szCs w:val="20"/>
              </w:rPr>
            </w:pPr>
            <w:r w:rsidRPr="006B23BB">
              <w:rPr>
                <w:rFonts w:asciiTheme="minorHAnsi" w:hAnsiTheme="minorHAnsi" w:cstheme="minorHAnsi"/>
                <w:sz w:val="20"/>
                <w:szCs w:val="20"/>
              </w:rPr>
              <w:t>Noted that a high percentage of PP children have emotional and social needs t</w:t>
            </w:r>
            <w:r w:rsidR="003D2844">
              <w:rPr>
                <w:rFonts w:asciiTheme="minorHAnsi" w:hAnsiTheme="minorHAnsi" w:cstheme="minorHAnsi"/>
                <w:sz w:val="20"/>
                <w:szCs w:val="20"/>
              </w:rPr>
              <w:t>hat create barriers to learning, s</w:t>
            </w:r>
            <w:r w:rsidRPr="006B23BB">
              <w:rPr>
                <w:rFonts w:asciiTheme="minorHAnsi" w:hAnsiTheme="minorHAnsi" w:cstheme="minorHAnsi"/>
                <w:sz w:val="20"/>
                <w:szCs w:val="20"/>
              </w:rPr>
              <w:t>o PIM now working full time in our school</w:t>
            </w:r>
          </w:p>
        </w:tc>
        <w:tc>
          <w:tcPr>
            <w:tcW w:w="2259" w:type="dxa"/>
          </w:tcPr>
          <w:p w:rsidR="006B23BB" w:rsidRDefault="003D2844" w:rsidP="00BD42BB">
            <w:pPr>
              <w:pStyle w:val="1bodycopy"/>
              <w:rPr>
                <w:rFonts w:asciiTheme="minorHAnsi" w:hAnsiTheme="minorHAnsi" w:cstheme="minorHAnsi"/>
                <w:sz w:val="20"/>
                <w:szCs w:val="20"/>
              </w:rPr>
            </w:pPr>
            <w:r>
              <w:rPr>
                <w:rFonts w:asciiTheme="minorHAnsi" w:hAnsiTheme="minorHAnsi" w:cstheme="minorHAnsi"/>
                <w:sz w:val="20"/>
                <w:szCs w:val="20"/>
              </w:rPr>
              <w:t>PIM working alongside all children who require support</w:t>
            </w:r>
            <w:r w:rsidR="00F02EC4">
              <w:rPr>
                <w:rFonts w:asciiTheme="minorHAnsi" w:hAnsiTheme="minorHAnsi" w:cstheme="minorHAnsi"/>
                <w:sz w:val="20"/>
                <w:szCs w:val="20"/>
              </w:rPr>
              <w:t xml:space="preserve"> to break down barriers to learning</w:t>
            </w:r>
          </w:p>
          <w:p w:rsidR="00F02EC4" w:rsidRPr="00BD42BB" w:rsidRDefault="00F02EC4" w:rsidP="00BD42BB">
            <w:pPr>
              <w:pStyle w:val="1bodycopy"/>
              <w:rPr>
                <w:rFonts w:asciiTheme="minorHAnsi" w:hAnsiTheme="minorHAnsi"/>
              </w:rPr>
            </w:pPr>
            <w:r>
              <w:rPr>
                <w:rFonts w:asciiTheme="minorHAnsi" w:hAnsiTheme="minorHAnsi" w:cstheme="minorHAnsi"/>
                <w:sz w:val="20"/>
                <w:szCs w:val="20"/>
              </w:rPr>
              <w:t>Outside agencies identified for those children requiring more specialized support</w:t>
            </w:r>
          </w:p>
        </w:tc>
        <w:tc>
          <w:tcPr>
            <w:tcW w:w="1278" w:type="dxa"/>
          </w:tcPr>
          <w:p w:rsidR="006B23BB" w:rsidRPr="006B23BB" w:rsidRDefault="00F02EC4" w:rsidP="00BD42BB">
            <w:pPr>
              <w:rPr>
                <w:rFonts w:asciiTheme="minorHAnsi" w:hAnsiTheme="minorHAnsi" w:cstheme="minorHAnsi"/>
                <w:caps/>
                <w:sz w:val="20"/>
                <w:szCs w:val="20"/>
              </w:rPr>
            </w:pPr>
            <w:r>
              <w:rPr>
                <w:rFonts w:asciiTheme="minorHAnsi" w:hAnsiTheme="minorHAnsi" w:cstheme="minorHAnsi"/>
                <w:caps/>
                <w:sz w:val="20"/>
                <w:szCs w:val="20"/>
              </w:rPr>
              <w:t>PIM</w:t>
            </w:r>
          </w:p>
        </w:tc>
        <w:tc>
          <w:tcPr>
            <w:tcW w:w="1624" w:type="dxa"/>
          </w:tcPr>
          <w:p w:rsidR="006B23BB" w:rsidRPr="006B23BB" w:rsidRDefault="00960C71" w:rsidP="00BD42BB">
            <w:pPr>
              <w:rPr>
                <w:rFonts w:asciiTheme="minorHAnsi" w:hAnsiTheme="minorHAnsi" w:cstheme="minorHAnsi"/>
                <w:caps/>
                <w:sz w:val="20"/>
                <w:szCs w:val="20"/>
              </w:rPr>
            </w:pPr>
            <w:r>
              <w:rPr>
                <w:rFonts w:asciiTheme="minorHAnsi" w:hAnsiTheme="minorHAnsi" w:cstheme="minorHAnsi"/>
                <w:caps/>
                <w:sz w:val="20"/>
                <w:szCs w:val="20"/>
              </w:rPr>
              <w:t>£17000</w:t>
            </w:r>
          </w:p>
        </w:tc>
        <w:tc>
          <w:tcPr>
            <w:tcW w:w="3387" w:type="dxa"/>
          </w:tcPr>
          <w:p w:rsidR="006B23BB" w:rsidRDefault="00F02EC4" w:rsidP="00BD42BB">
            <w:pPr>
              <w:rPr>
                <w:rFonts w:asciiTheme="minorHAnsi" w:hAnsiTheme="minorHAnsi" w:cstheme="minorHAnsi"/>
                <w:sz w:val="20"/>
                <w:szCs w:val="20"/>
              </w:rPr>
            </w:pPr>
            <w:r>
              <w:rPr>
                <w:rFonts w:asciiTheme="minorHAnsi" w:hAnsiTheme="minorHAnsi" w:cstheme="minorHAnsi"/>
                <w:sz w:val="20"/>
                <w:szCs w:val="20"/>
              </w:rPr>
              <w:t>Children receive pastoral support required to enable them to break down barriers so that they can be in the right place to learn</w:t>
            </w:r>
          </w:p>
          <w:p w:rsidR="00F02EC4" w:rsidRPr="006B23BB" w:rsidRDefault="00960C71" w:rsidP="00F02EC4">
            <w:pPr>
              <w:rPr>
                <w:rFonts w:asciiTheme="minorHAnsi" w:hAnsiTheme="minorHAnsi" w:cstheme="minorHAnsi"/>
                <w:caps/>
                <w:sz w:val="20"/>
                <w:szCs w:val="20"/>
              </w:rPr>
            </w:pPr>
            <w:r>
              <w:rPr>
                <w:rFonts w:asciiTheme="minorHAnsi" w:hAnsiTheme="minorHAnsi" w:cstheme="minorHAnsi"/>
                <w:sz w:val="20"/>
                <w:szCs w:val="20"/>
              </w:rPr>
              <w:t xml:space="preserve">Additional </w:t>
            </w:r>
            <w:proofErr w:type="spellStart"/>
            <w:r>
              <w:rPr>
                <w:rFonts w:asciiTheme="minorHAnsi" w:hAnsiTheme="minorHAnsi" w:cstheme="minorHAnsi"/>
                <w:sz w:val="20"/>
                <w:szCs w:val="20"/>
              </w:rPr>
              <w:t>s</w:t>
            </w:r>
            <w:r w:rsidR="00F02EC4">
              <w:rPr>
                <w:rFonts w:asciiTheme="minorHAnsi" w:hAnsiTheme="minorHAnsi" w:cstheme="minorHAnsi"/>
                <w:sz w:val="20"/>
                <w:szCs w:val="20"/>
              </w:rPr>
              <w:t>pecialised</w:t>
            </w:r>
            <w:proofErr w:type="spellEnd"/>
            <w:r w:rsidR="00F02EC4">
              <w:rPr>
                <w:rFonts w:asciiTheme="minorHAnsi" w:hAnsiTheme="minorHAnsi" w:cstheme="minorHAnsi"/>
                <w:sz w:val="20"/>
                <w:szCs w:val="20"/>
              </w:rPr>
              <w:t xml:space="preserve"> support targeted at those who need it</w:t>
            </w:r>
            <w:r w:rsidR="00247B36">
              <w:rPr>
                <w:rFonts w:asciiTheme="minorHAnsi" w:hAnsiTheme="minorHAnsi" w:cstheme="minorHAnsi"/>
                <w:sz w:val="20"/>
                <w:szCs w:val="20"/>
              </w:rPr>
              <w:t xml:space="preserve"> so they are emotionally ready to learn</w:t>
            </w:r>
          </w:p>
        </w:tc>
      </w:tr>
      <w:tr w:rsidR="006B23BB" w:rsidRPr="006B23BB" w:rsidTr="006B23BB">
        <w:tc>
          <w:tcPr>
            <w:tcW w:w="2154" w:type="dxa"/>
          </w:tcPr>
          <w:p w:rsidR="006B23BB" w:rsidRPr="006B23BB" w:rsidRDefault="006B23BB" w:rsidP="00BD42BB">
            <w:pPr>
              <w:rPr>
                <w:rFonts w:asciiTheme="minorHAnsi" w:hAnsiTheme="minorHAnsi" w:cstheme="minorHAnsi"/>
                <w:caps/>
                <w:sz w:val="20"/>
                <w:szCs w:val="20"/>
              </w:rPr>
            </w:pPr>
            <w:r w:rsidRPr="006B23BB">
              <w:rPr>
                <w:rFonts w:asciiTheme="minorHAnsi" w:hAnsiTheme="minorHAnsi" w:cstheme="minorHAnsi"/>
                <w:sz w:val="20"/>
                <w:szCs w:val="20"/>
              </w:rPr>
              <w:t>Disadvantage children have opportunity for free milk every day</w:t>
            </w:r>
          </w:p>
        </w:tc>
        <w:tc>
          <w:tcPr>
            <w:tcW w:w="3472" w:type="dxa"/>
          </w:tcPr>
          <w:p w:rsidR="006B23BB" w:rsidRPr="006B23BB" w:rsidRDefault="006B23BB" w:rsidP="00BD42BB">
            <w:pPr>
              <w:rPr>
                <w:rFonts w:asciiTheme="minorHAnsi" w:hAnsiTheme="minorHAnsi" w:cstheme="minorHAnsi"/>
                <w:caps/>
                <w:sz w:val="20"/>
                <w:szCs w:val="20"/>
              </w:rPr>
            </w:pPr>
            <w:r w:rsidRPr="006B23BB">
              <w:rPr>
                <w:rFonts w:asciiTheme="minorHAnsi" w:hAnsiTheme="minorHAnsi" w:cstheme="minorHAnsi"/>
                <w:sz w:val="20"/>
                <w:szCs w:val="20"/>
              </w:rPr>
              <w:t>Provide milk daily</w:t>
            </w:r>
          </w:p>
        </w:tc>
        <w:tc>
          <w:tcPr>
            <w:tcW w:w="2259" w:type="dxa"/>
          </w:tcPr>
          <w:p w:rsidR="006B23BB" w:rsidRPr="006B23BB" w:rsidRDefault="003D2844" w:rsidP="00BD42BB">
            <w:pPr>
              <w:rPr>
                <w:rFonts w:asciiTheme="minorHAnsi" w:hAnsiTheme="minorHAnsi" w:cstheme="minorHAnsi"/>
                <w:caps/>
                <w:sz w:val="20"/>
                <w:szCs w:val="20"/>
              </w:rPr>
            </w:pPr>
            <w:r>
              <w:rPr>
                <w:rFonts w:asciiTheme="minorHAnsi" w:hAnsiTheme="minorHAnsi" w:cstheme="minorHAnsi"/>
                <w:sz w:val="20"/>
                <w:szCs w:val="20"/>
              </w:rPr>
              <w:t xml:space="preserve">Milk for disadvantaged children ordered </w:t>
            </w:r>
          </w:p>
        </w:tc>
        <w:tc>
          <w:tcPr>
            <w:tcW w:w="1278" w:type="dxa"/>
          </w:tcPr>
          <w:p w:rsidR="006B23BB" w:rsidRPr="006B23BB" w:rsidRDefault="003D2844" w:rsidP="00BD42BB">
            <w:pPr>
              <w:rPr>
                <w:rFonts w:asciiTheme="minorHAnsi" w:hAnsiTheme="minorHAnsi" w:cstheme="minorHAnsi"/>
                <w:caps/>
                <w:sz w:val="20"/>
                <w:szCs w:val="20"/>
              </w:rPr>
            </w:pPr>
            <w:proofErr w:type="gramStart"/>
            <w:r>
              <w:rPr>
                <w:rFonts w:asciiTheme="minorHAnsi" w:hAnsiTheme="minorHAnsi" w:cstheme="minorHAnsi"/>
                <w:caps/>
                <w:sz w:val="20"/>
                <w:szCs w:val="20"/>
              </w:rPr>
              <w:t>H</w:t>
            </w:r>
            <w:r w:rsidR="00960C71">
              <w:rPr>
                <w:rFonts w:asciiTheme="minorHAnsi" w:hAnsiTheme="minorHAnsi" w:cstheme="minorHAnsi"/>
                <w:caps/>
                <w:sz w:val="20"/>
                <w:szCs w:val="20"/>
              </w:rPr>
              <w:t>T  HH</w:t>
            </w:r>
            <w:proofErr w:type="gramEnd"/>
          </w:p>
        </w:tc>
        <w:tc>
          <w:tcPr>
            <w:tcW w:w="1624" w:type="dxa"/>
          </w:tcPr>
          <w:p w:rsidR="006B23BB" w:rsidRPr="006B23BB" w:rsidRDefault="00960C71" w:rsidP="00BD42BB">
            <w:pPr>
              <w:rPr>
                <w:rFonts w:asciiTheme="minorHAnsi" w:hAnsiTheme="minorHAnsi" w:cstheme="minorHAnsi"/>
                <w:caps/>
                <w:sz w:val="20"/>
                <w:szCs w:val="20"/>
              </w:rPr>
            </w:pPr>
            <w:r>
              <w:rPr>
                <w:rFonts w:asciiTheme="minorHAnsi" w:hAnsiTheme="minorHAnsi" w:cstheme="minorHAnsi"/>
                <w:caps/>
                <w:sz w:val="20"/>
                <w:szCs w:val="20"/>
              </w:rPr>
              <w:t>£580</w:t>
            </w:r>
          </w:p>
        </w:tc>
        <w:tc>
          <w:tcPr>
            <w:tcW w:w="3387" w:type="dxa"/>
          </w:tcPr>
          <w:p w:rsidR="006B23BB" w:rsidRPr="006B23BB" w:rsidRDefault="003D2844" w:rsidP="003D2844">
            <w:pPr>
              <w:rPr>
                <w:rFonts w:asciiTheme="minorHAnsi" w:hAnsiTheme="minorHAnsi" w:cstheme="minorHAnsi"/>
                <w:caps/>
                <w:sz w:val="20"/>
                <w:szCs w:val="20"/>
              </w:rPr>
            </w:pPr>
            <w:r>
              <w:rPr>
                <w:rFonts w:asciiTheme="minorHAnsi" w:hAnsiTheme="minorHAnsi" w:cstheme="minorHAnsi"/>
                <w:sz w:val="20"/>
                <w:szCs w:val="20"/>
              </w:rPr>
              <w:t>Nutritional drink to help growth – same experiences as all children</w:t>
            </w:r>
          </w:p>
        </w:tc>
      </w:tr>
      <w:tr w:rsidR="006B23BB" w:rsidRPr="006B23BB" w:rsidTr="006B23BB">
        <w:tc>
          <w:tcPr>
            <w:tcW w:w="2154" w:type="dxa"/>
          </w:tcPr>
          <w:p w:rsidR="006B23BB" w:rsidRPr="006B23BB" w:rsidRDefault="002363F3" w:rsidP="002363F3">
            <w:pPr>
              <w:rPr>
                <w:rFonts w:asciiTheme="minorHAnsi" w:hAnsiTheme="minorHAnsi" w:cstheme="minorHAnsi"/>
                <w:caps/>
                <w:sz w:val="20"/>
                <w:szCs w:val="20"/>
              </w:rPr>
            </w:pPr>
            <w:r>
              <w:rPr>
                <w:rFonts w:asciiTheme="minorHAnsi" w:hAnsiTheme="minorHAnsi" w:cstheme="minorHAnsi"/>
                <w:sz w:val="20"/>
                <w:szCs w:val="20"/>
              </w:rPr>
              <w:t xml:space="preserve">Increase </w:t>
            </w:r>
            <w:proofErr w:type="spellStart"/>
            <w:r>
              <w:rPr>
                <w:rFonts w:asciiTheme="minorHAnsi" w:hAnsiTheme="minorHAnsi" w:cstheme="minorHAnsi"/>
                <w:sz w:val="20"/>
                <w:szCs w:val="20"/>
              </w:rPr>
              <w:t>SENDCo</w:t>
            </w:r>
            <w:proofErr w:type="spellEnd"/>
            <w:r>
              <w:rPr>
                <w:rFonts w:asciiTheme="minorHAnsi" w:hAnsiTheme="minorHAnsi" w:cstheme="minorHAnsi"/>
                <w:sz w:val="20"/>
                <w:szCs w:val="20"/>
              </w:rPr>
              <w:t xml:space="preserve"> provision for SEN support</w:t>
            </w:r>
          </w:p>
        </w:tc>
        <w:tc>
          <w:tcPr>
            <w:tcW w:w="3472" w:type="dxa"/>
          </w:tcPr>
          <w:p w:rsidR="006B23BB" w:rsidRDefault="002363F3" w:rsidP="00BD42BB">
            <w:pPr>
              <w:rPr>
                <w:rFonts w:asciiTheme="minorHAnsi" w:hAnsiTheme="minorHAnsi" w:cstheme="minorHAnsi"/>
                <w:sz w:val="20"/>
                <w:szCs w:val="20"/>
              </w:rPr>
            </w:pPr>
            <w:r>
              <w:rPr>
                <w:rFonts w:asciiTheme="minorHAnsi" w:hAnsiTheme="minorHAnsi" w:cstheme="minorHAnsi"/>
                <w:sz w:val="20"/>
                <w:szCs w:val="20"/>
              </w:rPr>
              <w:t xml:space="preserve">Increase </w:t>
            </w:r>
            <w:proofErr w:type="spellStart"/>
            <w:r>
              <w:rPr>
                <w:rFonts w:asciiTheme="minorHAnsi" w:hAnsiTheme="minorHAnsi" w:cstheme="minorHAnsi"/>
                <w:sz w:val="20"/>
                <w:szCs w:val="20"/>
              </w:rPr>
              <w:t>SENDCo</w:t>
            </w:r>
            <w:proofErr w:type="spellEnd"/>
            <w:r>
              <w:rPr>
                <w:rFonts w:asciiTheme="minorHAnsi" w:hAnsiTheme="minorHAnsi" w:cstheme="minorHAnsi"/>
                <w:sz w:val="20"/>
                <w:szCs w:val="20"/>
              </w:rPr>
              <w:t xml:space="preserve"> hours from 3 to 5 days per week</w:t>
            </w:r>
            <w:r w:rsidR="003D2844">
              <w:rPr>
                <w:rFonts w:asciiTheme="minorHAnsi" w:hAnsiTheme="minorHAnsi" w:cstheme="minorHAnsi"/>
                <w:sz w:val="20"/>
                <w:szCs w:val="20"/>
              </w:rPr>
              <w:t xml:space="preserve"> through restructuring staffing</w:t>
            </w:r>
          </w:p>
          <w:p w:rsidR="002363F3" w:rsidRPr="003D2844" w:rsidRDefault="003D2844" w:rsidP="00BD42BB">
            <w:pPr>
              <w:rPr>
                <w:rFonts w:asciiTheme="minorHAnsi" w:hAnsiTheme="minorHAnsi" w:cstheme="minorHAnsi"/>
                <w:sz w:val="20"/>
                <w:szCs w:val="20"/>
              </w:rPr>
            </w:pPr>
            <w:r>
              <w:rPr>
                <w:rFonts w:asciiTheme="minorHAnsi" w:hAnsiTheme="minorHAnsi" w:cstheme="minorHAnsi"/>
                <w:sz w:val="20"/>
                <w:szCs w:val="20"/>
              </w:rPr>
              <w:t>SEND actions to ensure EHCP provision is sufficient to meet needs and increased hours</w:t>
            </w:r>
          </w:p>
        </w:tc>
        <w:tc>
          <w:tcPr>
            <w:tcW w:w="2259" w:type="dxa"/>
          </w:tcPr>
          <w:p w:rsidR="006B23BB" w:rsidRPr="006B23BB" w:rsidRDefault="003D2844" w:rsidP="00BD42BB">
            <w:pPr>
              <w:rPr>
                <w:rFonts w:asciiTheme="minorHAnsi" w:hAnsiTheme="minorHAnsi" w:cstheme="minorHAnsi"/>
                <w:caps/>
                <w:sz w:val="20"/>
                <w:szCs w:val="20"/>
              </w:rPr>
            </w:pPr>
            <w:r>
              <w:rPr>
                <w:rFonts w:asciiTheme="minorHAnsi" w:hAnsiTheme="minorHAnsi" w:cstheme="minorHAnsi"/>
                <w:sz w:val="20"/>
                <w:szCs w:val="20"/>
              </w:rPr>
              <w:t xml:space="preserve">JD to work 2 days </w:t>
            </w:r>
            <w:proofErr w:type="spellStart"/>
            <w:r>
              <w:rPr>
                <w:rFonts w:asciiTheme="minorHAnsi" w:hAnsiTheme="minorHAnsi" w:cstheme="minorHAnsi"/>
                <w:sz w:val="20"/>
                <w:szCs w:val="20"/>
              </w:rPr>
              <w:t>SENDco</w:t>
            </w:r>
            <w:proofErr w:type="spellEnd"/>
            <w:r>
              <w:rPr>
                <w:rFonts w:asciiTheme="minorHAnsi" w:hAnsiTheme="minorHAnsi" w:cstheme="minorHAnsi"/>
                <w:sz w:val="20"/>
                <w:szCs w:val="20"/>
              </w:rPr>
              <w:t xml:space="preserve"> alongside HP’s 3 days</w:t>
            </w:r>
          </w:p>
        </w:tc>
        <w:tc>
          <w:tcPr>
            <w:tcW w:w="1278" w:type="dxa"/>
          </w:tcPr>
          <w:p w:rsidR="006B23BB" w:rsidRPr="006B23BB" w:rsidRDefault="00960C71" w:rsidP="00BD42BB">
            <w:pPr>
              <w:rPr>
                <w:rFonts w:asciiTheme="minorHAnsi" w:hAnsiTheme="minorHAnsi" w:cstheme="minorHAnsi"/>
                <w:caps/>
                <w:sz w:val="20"/>
                <w:szCs w:val="20"/>
              </w:rPr>
            </w:pPr>
            <w:proofErr w:type="gramStart"/>
            <w:r>
              <w:rPr>
                <w:rFonts w:asciiTheme="minorHAnsi" w:hAnsiTheme="minorHAnsi" w:cstheme="minorHAnsi"/>
                <w:caps/>
                <w:sz w:val="20"/>
                <w:szCs w:val="20"/>
              </w:rPr>
              <w:t>HP  JD</w:t>
            </w:r>
            <w:proofErr w:type="gramEnd"/>
          </w:p>
        </w:tc>
        <w:tc>
          <w:tcPr>
            <w:tcW w:w="1624" w:type="dxa"/>
          </w:tcPr>
          <w:p w:rsidR="006B23BB" w:rsidRPr="006B23BB" w:rsidRDefault="006B23BB" w:rsidP="00BD42BB">
            <w:pPr>
              <w:rPr>
                <w:rFonts w:asciiTheme="minorHAnsi" w:hAnsiTheme="minorHAnsi" w:cstheme="minorHAnsi"/>
                <w:caps/>
                <w:sz w:val="20"/>
                <w:szCs w:val="20"/>
              </w:rPr>
            </w:pPr>
          </w:p>
        </w:tc>
        <w:tc>
          <w:tcPr>
            <w:tcW w:w="3387" w:type="dxa"/>
          </w:tcPr>
          <w:p w:rsidR="006B23BB" w:rsidRDefault="003D2844" w:rsidP="00BD42BB">
            <w:pPr>
              <w:rPr>
                <w:rFonts w:asciiTheme="minorHAnsi" w:hAnsiTheme="minorHAnsi" w:cstheme="minorHAnsi"/>
                <w:sz w:val="20"/>
                <w:szCs w:val="20"/>
              </w:rPr>
            </w:pPr>
            <w:r>
              <w:rPr>
                <w:rFonts w:asciiTheme="minorHAnsi" w:hAnsiTheme="minorHAnsi" w:cstheme="minorHAnsi"/>
                <w:sz w:val="20"/>
                <w:szCs w:val="20"/>
              </w:rPr>
              <w:t>Provision for all SEND children</w:t>
            </w:r>
          </w:p>
          <w:p w:rsidR="003D2844" w:rsidRDefault="003D2844" w:rsidP="00BD42BB">
            <w:pPr>
              <w:rPr>
                <w:rFonts w:asciiTheme="minorHAnsi" w:hAnsiTheme="minorHAnsi" w:cstheme="minorHAnsi"/>
                <w:sz w:val="20"/>
                <w:szCs w:val="20"/>
              </w:rPr>
            </w:pPr>
            <w:r>
              <w:rPr>
                <w:rFonts w:asciiTheme="minorHAnsi" w:hAnsiTheme="minorHAnsi" w:cstheme="minorHAnsi"/>
                <w:sz w:val="20"/>
                <w:szCs w:val="20"/>
              </w:rPr>
              <w:t>SEND children making good progress</w:t>
            </w:r>
          </w:p>
          <w:p w:rsidR="003D2844" w:rsidRDefault="003D2844" w:rsidP="00BD42BB">
            <w:pPr>
              <w:rPr>
                <w:rFonts w:asciiTheme="minorHAnsi" w:hAnsiTheme="minorHAnsi" w:cstheme="minorHAnsi"/>
                <w:sz w:val="20"/>
                <w:szCs w:val="20"/>
              </w:rPr>
            </w:pPr>
            <w:r>
              <w:rPr>
                <w:rFonts w:asciiTheme="minorHAnsi" w:hAnsiTheme="minorHAnsi" w:cstheme="minorHAnsi"/>
                <w:sz w:val="20"/>
                <w:szCs w:val="20"/>
              </w:rPr>
              <w:t>Reviews completed on time</w:t>
            </w:r>
          </w:p>
          <w:p w:rsidR="003D2844" w:rsidRPr="003D2844" w:rsidRDefault="003D2844" w:rsidP="00BD42BB">
            <w:pPr>
              <w:rPr>
                <w:rFonts w:asciiTheme="minorHAnsi" w:hAnsiTheme="minorHAnsi" w:cstheme="minorHAnsi"/>
                <w:sz w:val="20"/>
                <w:szCs w:val="20"/>
              </w:rPr>
            </w:pPr>
            <w:r>
              <w:rPr>
                <w:rFonts w:asciiTheme="minorHAnsi" w:hAnsiTheme="minorHAnsi" w:cstheme="minorHAnsi"/>
                <w:sz w:val="20"/>
                <w:szCs w:val="20"/>
              </w:rPr>
              <w:t xml:space="preserve">New role as </w:t>
            </w:r>
            <w:proofErr w:type="spellStart"/>
            <w:r>
              <w:rPr>
                <w:rFonts w:asciiTheme="minorHAnsi" w:hAnsiTheme="minorHAnsi" w:cstheme="minorHAnsi"/>
                <w:sz w:val="20"/>
                <w:szCs w:val="20"/>
              </w:rPr>
              <w:t>SENDCo</w:t>
            </w:r>
            <w:proofErr w:type="spellEnd"/>
            <w:r>
              <w:rPr>
                <w:rFonts w:asciiTheme="minorHAnsi" w:hAnsiTheme="minorHAnsi" w:cstheme="minorHAnsi"/>
                <w:sz w:val="20"/>
                <w:szCs w:val="20"/>
              </w:rPr>
              <w:t xml:space="preserve"> for JD</w:t>
            </w:r>
          </w:p>
        </w:tc>
      </w:tr>
    </w:tbl>
    <w:p w:rsidR="00BB41AE" w:rsidRDefault="00BB41AE" w:rsidP="001A7793"/>
    <w:tbl>
      <w:tblPr>
        <w:tblStyle w:val="TableGrid"/>
        <w:tblW w:w="0" w:type="auto"/>
        <w:tblLook w:val="04A0" w:firstRow="1" w:lastRow="0" w:firstColumn="1" w:lastColumn="0" w:noHBand="0" w:noVBand="1"/>
      </w:tblPr>
      <w:tblGrid>
        <w:gridCol w:w="2179"/>
        <w:gridCol w:w="3477"/>
        <w:gridCol w:w="2248"/>
        <w:gridCol w:w="1281"/>
        <w:gridCol w:w="1624"/>
        <w:gridCol w:w="3365"/>
      </w:tblGrid>
      <w:tr w:rsidR="00BB41AE" w:rsidTr="00BD42BB">
        <w:tc>
          <w:tcPr>
            <w:tcW w:w="14174" w:type="dxa"/>
            <w:gridSpan w:val="6"/>
          </w:tcPr>
          <w:p w:rsidR="00BB41AE" w:rsidRDefault="00BB41AE" w:rsidP="00BD42BB">
            <w:r w:rsidRPr="00D61897">
              <w:rPr>
                <w:rFonts w:asciiTheme="minorHAnsi" w:hAnsiTheme="minorHAnsi" w:cstheme="minorHAnsi"/>
                <w:b/>
                <w:sz w:val="20"/>
                <w:szCs w:val="20"/>
              </w:rPr>
              <w:t>Total pupil premium allocation for 2019-2021</w:t>
            </w:r>
          </w:p>
        </w:tc>
      </w:tr>
      <w:tr w:rsidR="00BB41AE" w:rsidTr="00BD42BB">
        <w:tc>
          <w:tcPr>
            <w:tcW w:w="14174" w:type="dxa"/>
            <w:gridSpan w:val="6"/>
          </w:tcPr>
          <w:p w:rsidR="00BB41AE" w:rsidRPr="00BB41AE" w:rsidRDefault="00EF082F" w:rsidP="00EF082F">
            <w:pPr>
              <w:spacing w:after="120"/>
              <w:rPr>
                <w:rFonts w:ascii="Calibri" w:hAnsi="Calibri" w:cs="Calibri"/>
                <w:sz w:val="20"/>
                <w:szCs w:val="20"/>
              </w:rPr>
            </w:pPr>
            <w:r w:rsidRPr="00C53C52">
              <w:rPr>
                <w:rFonts w:asciiTheme="minorHAnsi" w:hAnsiTheme="minorHAnsi" w:cstheme="minorHAnsi"/>
                <w:sz w:val="22"/>
              </w:rPr>
              <w:t xml:space="preserve">4. To raise self esteem and attitude towards learning by improving resilience and perseverance </w:t>
            </w:r>
          </w:p>
        </w:tc>
      </w:tr>
      <w:tr w:rsidR="00EF082F" w:rsidTr="008E3A61">
        <w:tc>
          <w:tcPr>
            <w:tcW w:w="2179" w:type="dxa"/>
          </w:tcPr>
          <w:p w:rsidR="00BB41AE" w:rsidRPr="00BB41AE" w:rsidRDefault="00BB41AE" w:rsidP="00BD42BB">
            <w:pPr>
              <w:rPr>
                <w:rFonts w:asciiTheme="minorHAnsi" w:hAnsiTheme="minorHAnsi" w:cstheme="minorHAnsi"/>
                <w:b/>
                <w:sz w:val="20"/>
                <w:szCs w:val="20"/>
              </w:rPr>
            </w:pPr>
            <w:r w:rsidRPr="00BB41AE">
              <w:rPr>
                <w:rFonts w:asciiTheme="minorHAnsi" w:hAnsiTheme="minorHAnsi" w:cstheme="minorHAnsi"/>
                <w:b/>
                <w:sz w:val="20"/>
                <w:szCs w:val="20"/>
              </w:rPr>
              <w:t>Intent</w:t>
            </w:r>
          </w:p>
        </w:tc>
        <w:tc>
          <w:tcPr>
            <w:tcW w:w="3477" w:type="dxa"/>
          </w:tcPr>
          <w:p w:rsidR="00BB41AE" w:rsidRPr="00BB41AE" w:rsidRDefault="00BB41AE" w:rsidP="00BD42BB">
            <w:pPr>
              <w:spacing w:after="120"/>
              <w:rPr>
                <w:rFonts w:asciiTheme="minorHAnsi" w:hAnsiTheme="minorHAnsi" w:cstheme="minorHAnsi"/>
                <w:b/>
                <w:sz w:val="20"/>
                <w:szCs w:val="20"/>
              </w:rPr>
            </w:pPr>
            <w:r w:rsidRPr="00BB41AE">
              <w:rPr>
                <w:rFonts w:asciiTheme="minorHAnsi" w:hAnsiTheme="minorHAnsi" w:cstheme="minorHAnsi"/>
                <w:b/>
                <w:sz w:val="20"/>
                <w:szCs w:val="20"/>
              </w:rPr>
              <w:t>Action</w:t>
            </w:r>
          </w:p>
        </w:tc>
        <w:tc>
          <w:tcPr>
            <w:tcW w:w="2248" w:type="dxa"/>
          </w:tcPr>
          <w:p w:rsidR="00BB41AE" w:rsidRPr="00BB41AE" w:rsidRDefault="00BB41AE" w:rsidP="00BD42BB">
            <w:pPr>
              <w:spacing w:after="200" w:line="276" w:lineRule="auto"/>
              <w:contextualSpacing/>
              <w:rPr>
                <w:rFonts w:asciiTheme="minorHAnsi" w:eastAsia="Calibri" w:hAnsiTheme="minorHAnsi" w:cstheme="minorHAnsi"/>
                <w:b/>
                <w:sz w:val="20"/>
                <w:szCs w:val="20"/>
                <w:lang w:val="en-GB"/>
              </w:rPr>
            </w:pPr>
            <w:r w:rsidRPr="00BB41AE">
              <w:rPr>
                <w:rFonts w:asciiTheme="minorHAnsi" w:eastAsia="Calibri" w:hAnsiTheme="minorHAnsi" w:cstheme="minorHAnsi"/>
                <w:b/>
                <w:sz w:val="20"/>
                <w:szCs w:val="20"/>
                <w:lang w:val="en-GB"/>
              </w:rPr>
              <w:t>Implementation</w:t>
            </w:r>
          </w:p>
        </w:tc>
        <w:tc>
          <w:tcPr>
            <w:tcW w:w="1281" w:type="dxa"/>
          </w:tcPr>
          <w:p w:rsidR="00BB41AE" w:rsidRPr="00BB41AE" w:rsidRDefault="00BB41AE" w:rsidP="00BD42BB">
            <w:pPr>
              <w:rPr>
                <w:rFonts w:asciiTheme="minorHAnsi" w:hAnsiTheme="minorHAnsi" w:cstheme="minorHAnsi"/>
                <w:b/>
                <w:caps/>
                <w:sz w:val="20"/>
                <w:szCs w:val="20"/>
              </w:rPr>
            </w:pPr>
            <w:r w:rsidRPr="00BB41AE">
              <w:rPr>
                <w:rFonts w:asciiTheme="minorHAnsi" w:hAnsiTheme="minorHAnsi" w:cstheme="minorHAnsi"/>
                <w:b/>
                <w:caps/>
                <w:sz w:val="20"/>
                <w:szCs w:val="20"/>
              </w:rPr>
              <w:t>Staff Lead</w:t>
            </w:r>
          </w:p>
        </w:tc>
        <w:tc>
          <w:tcPr>
            <w:tcW w:w="1624" w:type="dxa"/>
          </w:tcPr>
          <w:p w:rsidR="00BB41AE" w:rsidRPr="00BB41AE" w:rsidRDefault="00BB41AE" w:rsidP="00BD42BB">
            <w:pPr>
              <w:rPr>
                <w:rFonts w:asciiTheme="minorHAnsi" w:hAnsiTheme="minorHAnsi" w:cstheme="minorHAnsi"/>
                <w:b/>
                <w:caps/>
                <w:sz w:val="20"/>
                <w:szCs w:val="20"/>
              </w:rPr>
            </w:pPr>
            <w:r w:rsidRPr="00BB41AE">
              <w:rPr>
                <w:rFonts w:asciiTheme="minorHAnsi" w:hAnsiTheme="minorHAnsi" w:cstheme="minorHAnsi"/>
                <w:b/>
                <w:caps/>
                <w:sz w:val="20"/>
                <w:szCs w:val="20"/>
              </w:rPr>
              <w:t xml:space="preserve">Cost/resource implications </w:t>
            </w:r>
          </w:p>
        </w:tc>
        <w:tc>
          <w:tcPr>
            <w:tcW w:w="3365" w:type="dxa"/>
          </w:tcPr>
          <w:p w:rsidR="00BB41AE" w:rsidRPr="00BB41AE" w:rsidRDefault="00BB41AE" w:rsidP="00BD42BB">
            <w:pPr>
              <w:rPr>
                <w:rFonts w:asciiTheme="minorHAnsi" w:hAnsiTheme="minorHAnsi" w:cstheme="minorHAnsi"/>
                <w:b/>
                <w:caps/>
                <w:sz w:val="20"/>
                <w:szCs w:val="20"/>
              </w:rPr>
            </w:pPr>
            <w:r>
              <w:rPr>
                <w:rFonts w:asciiTheme="minorHAnsi" w:hAnsiTheme="minorHAnsi" w:cstheme="minorHAnsi"/>
                <w:b/>
                <w:caps/>
                <w:sz w:val="20"/>
                <w:szCs w:val="20"/>
              </w:rPr>
              <w:t>iMPACT MEASURE</w:t>
            </w:r>
          </w:p>
        </w:tc>
      </w:tr>
      <w:tr w:rsidR="00EF082F" w:rsidTr="008E3A61">
        <w:tc>
          <w:tcPr>
            <w:tcW w:w="2179" w:type="dxa"/>
          </w:tcPr>
          <w:p w:rsidR="00BB41AE" w:rsidRPr="00D61897" w:rsidRDefault="00EF082F" w:rsidP="00EF082F">
            <w:pPr>
              <w:rPr>
                <w:rFonts w:asciiTheme="minorHAnsi" w:hAnsiTheme="minorHAnsi" w:cstheme="minorHAnsi"/>
                <w:caps/>
                <w:sz w:val="20"/>
              </w:rPr>
            </w:pPr>
            <w:r>
              <w:rPr>
                <w:rFonts w:asciiTheme="minorHAnsi" w:hAnsiTheme="minorHAnsi" w:cstheme="minorHAnsi"/>
                <w:sz w:val="20"/>
                <w:szCs w:val="20"/>
              </w:rPr>
              <w:t>Raise self esteem and children to have more positive attitude towards themselves</w:t>
            </w:r>
            <w:r w:rsidR="00D92509">
              <w:rPr>
                <w:rFonts w:asciiTheme="minorHAnsi" w:hAnsiTheme="minorHAnsi" w:cstheme="minorHAnsi"/>
                <w:sz w:val="20"/>
                <w:szCs w:val="20"/>
              </w:rPr>
              <w:t>, engaging in all areas of school life</w:t>
            </w:r>
          </w:p>
        </w:tc>
        <w:tc>
          <w:tcPr>
            <w:tcW w:w="3477" w:type="dxa"/>
          </w:tcPr>
          <w:p w:rsidR="00E26289" w:rsidRDefault="00EF082F" w:rsidP="00BD42BB">
            <w:pPr>
              <w:spacing w:after="120"/>
              <w:rPr>
                <w:rFonts w:asciiTheme="minorHAnsi" w:hAnsiTheme="minorHAnsi" w:cstheme="minorHAnsi"/>
                <w:sz w:val="20"/>
                <w:szCs w:val="20"/>
              </w:rPr>
            </w:pPr>
            <w:r>
              <w:rPr>
                <w:rFonts w:asciiTheme="minorHAnsi" w:hAnsiTheme="minorHAnsi" w:cstheme="minorHAnsi"/>
                <w:sz w:val="20"/>
                <w:szCs w:val="20"/>
              </w:rPr>
              <w:t xml:space="preserve">Identify children with low self </w:t>
            </w:r>
            <w:r w:rsidR="00E26289">
              <w:rPr>
                <w:rFonts w:asciiTheme="minorHAnsi" w:hAnsiTheme="minorHAnsi" w:cstheme="minorHAnsi"/>
                <w:sz w:val="20"/>
                <w:szCs w:val="20"/>
              </w:rPr>
              <w:t>esteem</w:t>
            </w:r>
          </w:p>
          <w:p w:rsidR="00BA7073" w:rsidRDefault="00BA7073" w:rsidP="00BD42BB">
            <w:pPr>
              <w:spacing w:after="120"/>
              <w:rPr>
                <w:rFonts w:asciiTheme="minorHAnsi" w:hAnsiTheme="minorHAnsi" w:cstheme="minorHAnsi"/>
                <w:sz w:val="20"/>
                <w:szCs w:val="20"/>
              </w:rPr>
            </w:pPr>
            <w:r>
              <w:rPr>
                <w:rFonts w:asciiTheme="minorHAnsi" w:hAnsiTheme="minorHAnsi" w:cstheme="minorHAnsi"/>
                <w:sz w:val="20"/>
                <w:szCs w:val="20"/>
              </w:rPr>
              <w:t>Employ Chance for Change to work weekly with these children</w:t>
            </w:r>
          </w:p>
          <w:p w:rsidR="00D92509" w:rsidRDefault="00D92509" w:rsidP="00BD42BB">
            <w:pPr>
              <w:spacing w:after="120"/>
              <w:rPr>
                <w:rFonts w:asciiTheme="minorHAnsi" w:hAnsiTheme="minorHAnsi" w:cstheme="minorHAnsi"/>
                <w:sz w:val="20"/>
                <w:szCs w:val="20"/>
              </w:rPr>
            </w:pPr>
            <w:r>
              <w:rPr>
                <w:rFonts w:asciiTheme="minorHAnsi" w:hAnsiTheme="minorHAnsi" w:cstheme="minorHAnsi"/>
                <w:sz w:val="20"/>
                <w:szCs w:val="20"/>
              </w:rPr>
              <w:t>TAs to attend Jenny Mosley virtual training</w:t>
            </w:r>
          </w:p>
          <w:p w:rsidR="008E3A61" w:rsidRDefault="008E3A61" w:rsidP="00BD42BB">
            <w:pPr>
              <w:spacing w:after="120"/>
              <w:rPr>
                <w:rFonts w:asciiTheme="minorHAnsi" w:hAnsiTheme="minorHAnsi" w:cstheme="minorHAnsi"/>
                <w:sz w:val="20"/>
                <w:szCs w:val="20"/>
              </w:rPr>
            </w:pPr>
          </w:p>
          <w:p w:rsidR="008E3A61" w:rsidRPr="00BA7073" w:rsidRDefault="008E3A61" w:rsidP="00BD42BB">
            <w:pPr>
              <w:spacing w:after="120"/>
              <w:rPr>
                <w:rFonts w:asciiTheme="minorHAnsi" w:hAnsiTheme="minorHAnsi" w:cstheme="minorHAnsi"/>
                <w:sz w:val="20"/>
                <w:szCs w:val="20"/>
              </w:rPr>
            </w:pPr>
            <w:r>
              <w:rPr>
                <w:rFonts w:asciiTheme="minorHAnsi" w:hAnsiTheme="minorHAnsi" w:cstheme="minorHAnsi"/>
                <w:sz w:val="20"/>
                <w:szCs w:val="20"/>
              </w:rPr>
              <w:t>Year 4 to complete PSHE ‘Make me a superhero’</w:t>
            </w:r>
          </w:p>
        </w:tc>
        <w:tc>
          <w:tcPr>
            <w:tcW w:w="2248" w:type="dxa"/>
          </w:tcPr>
          <w:p w:rsidR="00D92509" w:rsidRDefault="00E26289" w:rsidP="00BA7073">
            <w:pPr>
              <w:rPr>
                <w:rFonts w:asciiTheme="minorHAnsi" w:hAnsiTheme="minorHAnsi" w:cstheme="minorHAnsi"/>
                <w:sz w:val="20"/>
                <w:szCs w:val="20"/>
              </w:rPr>
            </w:pPr>
            <w:r>
              <w:rPr>
                <w:rFonts w:asciiTheme="minorHAnsi" w:hAnsiTheme="minorHAnsi" w:cstheme="minorHAnsi"/>
                <w:sz w:val="20"/>
                <w:szCs w:val="20"/>
              </w:rPr>
              <w:t>Children identified</w:t>
            </w:r>
          </w:p>
          <w:p w:rsidR="00E26289" w:rsidRDefault="00BA7073" w:rsidP="00BA7073">
            <w:pPr>
              <w:rPr>
                <w:rFonts w:asciiTheme="minorHAnsi" w:hAnsiTheme="minorHAnsi" w:cstheme="minorHAnsi"/>
                <w:sz w:val="20"/>
                <w:szCs w:val="20"/>
              </w:rPr>
            </w:pPr>
            <w:r>
              <w:rPr>
                <w:rFonts w:asciiTheme="minorHAnsi" w:hAnsiTheme="minorHAnsi" w:cstheme="minorHAnsi"/>
                <w:sz w:val="20"/>
                <w:szCs w:val="20"/>
              </w:rPr>
              <w:t>Chance for Change to work</w:t>
            </w:r>
            <w:r w:rsidR="00E26289">
              <w:rPr>
                <w:rFonts w:asciiTheme="minorHAnsi" w:hAnsiTheme="minorHAnsi" w:cstheme="minorHAnsi"/>
                <w:sz w:val="20"/>
                <w:szCs w:val="20"/>
              </w:rPr>
              <w:t xml:space="preserve"> one day a week </w:t>
            </w:r>
            <w:r>
              <w:rPr>
                <w:rFonts w:asciiTheme="minorHAnsi" w:hAnsiTheme="minorHAnsi" w:cstheme="minorHAnsi"/>
                <w:sz w:val="20"/>
                <w:szCs w:val="20"/>
              </w:rPr>
              <w:t>with children identified</w:t>
            </w:r>
          </w:p>
          <w:p w:rsidR="00D92509" w:rsidRPr="00D61897" w:rsidRDefault="00D92509" w:rsidP="00BA7073">
            <w:pPr>
              <w:rPr>
                <w:rFonts w:asciiTheme="minorHAnsi" w:hAnsiTheme="minorHAnsi" w:cstheme="minorHAnsi"/>
                <w:caps/>
                <w:sz w:val="20"/>
              </w:rPr>
            </w:pPr>
            <w:r>
              <w:rPr>
                <w:rFonts w:asciiTheme="minorHAnsi" w:hAnsiTheme="minorHAnsi" w:cstheme="minorHAnsi"/>
                <w:sz w:val="20"/>
                <w:szCs w:val="20"/>
              </w:rPr>
              <w:t>TAs engaging with children and identifying those with low self esteem and attitudes towards learning</w:t>
            </w:r>
          </w:p>
        </w:tc>
        <w:tc>
          <w:tcPr>
            <w:tcW w:w="1281" w:type="dxa"/>
          </w:tcPr>
          <w:p w:rsidR="00BB41AE" w:rsidRPr="00D61897" w:rsidRDefault="00BA7073" w:rsidP="00BA7073">
            <w:pPr>
              <w:rPr>
                <w:rFonts w:asciiTheme="minorHAnsi" w:hAnsiTheme="minorHAnsi" w:cstheme="minorHAnsi"/>
                <w:caps/>
                <w:sz w:val="20"/>
              </w:rPr>
            </w:pPr>
            <w:r>
              <w:rPr>
                <w:rFonts w:asciiTheme="minorHAnsi" w:hAnsiTheme="minorHAnsi" w:cstheme="minorHAnsi"/>
                <w:caps/>
                <w:sz w:val="20"/>
              </w:rPr>
              <w:t xml:space="preserve">PIM </w:t>
            </w:r>
            <w:r>
              <w:rPr>
                <w:rFonts w:asciiTheme="minorHAnsi" w:hAnsiTheme="minorHAnsi" w:cstheme="minorHAnsi"/>
                <w:sz w:val="20"/>
                <w:szCs w:val="20"/>
              </w:rPr>
              <w:t>oversee</w:t>
            </w:r>
          </w:p>
        </w:tc>
        <w:tc>
          <w:tcPr>
            <w:tcW w:w="1624" w:type="dxa"/>
          </w:tcPr>
          <w:p w:rsidR="00BB41AE" w:rsidRDefault="00D92509" w:rsidP="00D92509">
            <w:pPr>
              <w:rPr>
                <w:rFonts w:asciiTheme="minorHAnsi" w:hAnsiTheme="minorHAnsi" w:cstheme="minorHAnsi"/>
                <w:sz w:val="20"/>
                <w:szCs w:val="20"/>
              </w:rPr>
            </w:pPr>
            <w:r>
              <w:rPr>
                <w:rFonts w:asciiTheme="minorHAnsi" w:hAnsiTheme="minorHAnsi" w:cstheme="minorHAnsi"/>
                <w:sz w:val="20"/>
                <w:szCs w:val="20"/>
              </w:rPr>
              <w:t>Chance for Change</w:t>
            </w:r>
          </w:p>
          <w:p w:rsidR="00D92509" w:rsidRDefault="00D92509" w:rsidP="00D92509">
            <w:pPr>
              <w:rPr>
                <w:rFonts w:asciiTheme="minorHAnsi" w:hAnsiTheme="minorHAnsi" w:cstheme="minorHAnsi"/>
                <w:sz w:val="20"/>
                <w:szCs w:val="20"/>
              </w:rPr>
            </w:pPr>
            <w:r>
              <w:rPr>
                <w:rFonts w:asciiTheme="minorHAnsi" w:hAnsiTheme="minorHAnsi" w:cstheme="minorHAnsi"/>
                <w:sz w:val="20"/>
                <w:szCs w:val="20"/>
              </w:rPr>
              <w:t>£2400</w:t>
            </w:r>
          </w:p>
          <w:p w:rsidR="00D92509" w:rsidRDefault="00D92509" w:rsidP="00D92509">
            <w:pPr>
              <w:rPr>
                <w:rFonts w:asciiTheme="minorHAnsi" w:hAnsiTheme="minorHAnsi" w:cstheme="minorHAnsi"/>
                <w:sz w:val="20"/>
                <w:szCs w:val="20"/>
              </w:rPr>
            </w:pPr>
          </w:p>
          <w:p w:rsidR="00D92509" w:rsidRDefault="00D92509" w:rsidP="00D92509">
            <w:pPr>
              <w:rPr>
                <w:rFonts w:asciiTheme="minorHAnsi" w:hAnsiTheme="minorHAnsi" w:cstheme="minorHAnsi"/>
                <w:sz w:val="20"/>
                <w:szCs w:val="20"/>
              </w:rPr>
            </w:pPr>
            <w:r>
              <w:rPr>
                <w:rFonts w:asciiTheme="minorHAnsi" w:hAnsiTheme="minorHAnsi" w:cstheme="minorHAnsi"/>
                <w:sz w:val="20"/>
                <w:szCs w:val="20"/>
              </w:rPr>
              <w:t>TA training</w:t>
            </w:r>
          </w:p>
          <w:p w:rsidR="008E3A61" w:rsidRPr="00D61897" w:rsidRDefault="008E3A61" w:rsidP="00D92509">
            <w:pPr>
              <w:rPr>
                <w:rFonts w:asciiTheme="minorHAnsi" w:hAnsiTheme="minorHAnsi" w:cstheme="minorHAnsi"/>
                <w:caps/>
                <w:sz w:val="20"/>
              </w:rPr>
            </w:pPr>
            <w:r>
              <w:rPr>
                <w:rFonts w:asciiTheme="minorHAnsi" w:hAnsiTheme="minorHAnsi" w:cstheme="minorHAnsi"/>
                <w:sz w:val="20"/>
                <w:szCs w:val="20"/>
              </w:rPr>
              <w:t>Time out for course</w:t>
            </w:r>
          </w:p>
        </w:tc>
        <w:tc>
          <w:tcPr>
            <w:tcW w:w="3365" w:type="dxa"/>
          </w:tcPr>
          <w:p w:rsidR="00BB41AE" w:rsidRDefault="00BA7073" w:rsidP="00BA7073">
            <w:pPr>
              <w:rPr>
                <w:rFonts w:asciiTheme="minorHAnsi" w:hAnsiTheme="minorHAnsi" w:cstheme="minorHAnsi"/>
                <w:sz w:val="20"/>
                <w:szCs w:val="20"/>
              </w:rPr>
            </w:pPr>
            <w:r>
              <w:rPr>
                <w:rFonts w:asciiTheme="minorHAnsi" w:hAnsiTheme="minorHAnsi" w:cstheme="minorHAnsi"/>
                <w:sz w:val="20"/>
                <w:szCs w:val="20"/>
              </w:rPr>
              <w:t>Self esteem and attitude towards learning improved</w:t>
            </w:r>
          </w:p>
          <w:p w:rsidR="00BA7073" w:rsidRPr="00D61897" w:rsidRDefault="00BA7073" w:rsidP="00BA7073">
            <w:pPr>
              <w:rPr>
                <w:rFonts w:asciiTheme="minorHAnsi" w:hAnsiTheme="minorHAnsi" w:cstheme="minorHAnsi"/>
                <w:caps/>
                <w:sz w:val="20"/>
              </w:rPr>
            </w:pPr>
            <w:r>
              <w:rPr>
                <w:rFonts w:asciiTheme="minorHAnsi" w:hAnsiTheme="minorHAnsi" w:cstheme="minorHAnsi"/>
                <w:sz w:val="20"/>
                <w:szCs w:val="20"/>
              </w:rPr>
              <w:t xml:space="preserve">Counseling to help children </w:t>
            </w:r>
            <w:proofErr w:type="gramStart"/>
            <w:r>
              <w:rPr>
                <w:rFonts w:asciiTheme="minorHAnsi" w:hAnsiTheme="minorHAnsi" w:cstheme="minorHAnsi"/>
                <w:sz w:val="20"/>
                <w:szCs w:val="20"/>
              </w:rPr>
              <w:t>identify  coping</w:t>
            </w:r>
            <w:proofErr w:type="gramEnd"/>
            <w:r>
              <w:rPr>
                <w:rFonts w:asciiTheme="minorHAnsi" w:hAnsiTheme="minorHAnsi" w:cstheme="minorHAnsi"/>
                <w:sz w:val="20"/>
                <w:szCs w:val="20"/>
              </w:rPr>
              <w:t xml:space="preserve"> mechanisms and techniques to deal with situations</w:t>
            </w:r>
          </w:p>
        </w:tc>
      </w:tr>
      <w:tr w:rsidR="00EF082F" w:rsidTr="008E3A61">
        <w:tc>
          <w:tcPr>
            <w:tcW w:w="2179" w:type="dxa"/>
          </w:tcPr>
          <w:p w:rsidR="00BB41AE" w:rsidRPr="00D61897" w:rsidRDefault="00EF082F" w:rsidP="00BD42BB">
            <w:pPr>
              <w:rPr>
                <w:rFonts w:asciiTheme="minorHAnsi" w:hAnsiTheme="minorHAnsi" w:cstheme="minorHAnsi"/>
                <w:caps/>
                <w:sz w:val="20"/>
              </w:rPr>
            </w:pPr>
            <w:r>
              <w:rPr>
                <w:rFonts w:asciiTheme="minorHAnsi" w:hAnsiTheme="minorHAnsi" w:cstheme="minorHAnsi"/>
                <w:sz w:val="20"/>
                <w:szCs w:val="20"/>
              </w:rPr>
              <w:t>To improve resilience and perseverance</w:t>
            </w:r>
          </w:p>
        </w:tc>
        <w:tc>
          <w:tcPr>
            <w:tcW w:w="3477" w:type="dxa"/>
          </w:tcPr>
          <w:p w:rsidR="00BB41AE" w:rsidRPr="00D61897" w:rsidRDefault="00E26289" w:rsidP="00BD42BB">
            <w:pPr>
              <w:rPr>
                <w:rFonts w:asciiTheme="minorHAnsi" w:hAnsiTheme="minorHAnsi" w:cstheme="minorHAnsi"/>
                <w:caps/>
                <w:sz w:val="20"/>
              </w:rPr>
            </w:pPr>
            <w:r>
              <w:rPr>
                <w:rFonts w:asciiTheme="minorHAnsi" w:hAnsiTheme="minorHAnsi" w:cstheme="minorHAnsi"/>
                <w:sz w:val="20"/>
                <w:szCs w:val="20"/>
              </w:rPr>
              <w:t>Opportunities given inside and outside of the classroom to encourage children to keep going and not give up at the first hurdle.  This is woven through the curriculum but also opportunities not usually taken up by PP children</w:t>
            </w:r>
          </w:p>
        </w:tc>
        <w:tc>
          <w:tcPr>
            <w:tcW w:w="2248" w:type="dxa"/>
          </w:tcPr>
          <w:p w:rsidR="00BB41AE" w:rsidRDefault="000C1344" w:rsidP="000C1344">
            <w:pPr>
              <w:rPr>
                <w:rFonts w:asciiTheme="minorHAnsi" w:hAnsiTheme="minorHAnsi" w:cstheme="minorHAnsi"/>
                <w:sz w:val="20"/>
                <w:szCs w:val="20"/>
              </w:rPr>
            </w:pPr>
            <w:r>
              <w:rPr>
                <w:rFonts w:asciiTheme="minorHAnsi" w:hAnsiTheme="minorHAnsi" w:cstheme="minorHAnsi"/>
                <w:sz w:val="20"/>
                <w:szCs w:val="20"/>
              </w:rPr>
              <w:t>Opportunities to be woven into curriculum to encourage resilience and perseverance</w:t>
            </w:r>
          </w:p>
          <w:p w:rsidR="000C1344" w:rsidRDefault="000C1344" w:rsidP="000C1344">
            <w:pPr>
              <w:rPr>
                <w:rFonts w:asciiTheme="minorHAnsi" w:hAnsiTheme="minorHAnsi" w:cstheme="minorHAnsi"/>
                <w:sz w:val="20"/>
                <w:szCs w:val="20"/>
              </w:rPr>
            </w:pPr>
            <w:r>
              <w:rPr>
                <w:rFonts w:asciiTheme="minorHAnsi" w:hAnsiTheme="minorHAnsi" w:cstheme="minorHAnsi"/>
                <w:sz w:val="20"/>
                <w:szCs w:val="20"/>
              </w:rPr>
              <w:t>Celebrate mistakes and encourage having another go</w:t>
            </w:r>
          </w:p>
          <w:p w:rsidR="000C1344" w:rsidRPr="00D61897" w:rsidRDefault="000C1344" w:rsidP="000C1344">
            <w:pPr>
              <w:rPr>
                <w:rFonts w:asciiTheme="minorHAnsi" w:hAnsiTheme="minorHAnsi" w:cstheme="minorHAnsi"/>
                <w:caps/>
                <w:sz w:val="20"/>
              </w:rPr>
            </w:pPr>
            <w:r>
              <w:rPr>
                <w:rFonts w:asciiTheme="minorHAnsi" w:hAnsiTheme="minorHAnsi" w:cstheme="minorHAnsi"/>
                <w:sz w:val="20"/>
                <w:szCs w:val="20"/>
              </w:rPr>
              <w:t xml:space="preserve">Tasks given to challenge </w:t>
            </w:r>
          </w:p>
        </w:tc>
        <w:tc>
          <w:tcPr>
            <w:tcW w:w="1281" w:type="dxa"/>
          </w:tcPr>
          <w:p w:rsidR="00BB41AE" w:rsidRPr="00D61897" w:rsidRDefault="00656A77" w:rsidP="00BD42BB">
            <w:pPr>
              <w:rPr>
                <w:rFonts w:asciiTheme="minorHAnsi" w:hAnsiTheme="minorHAnsi" w:cstheme="minorHAnsi"/>
                <w:caps/>
                <w:sz w:val="20"/>
              </w:rPr>
            </w:pPr>
            <w:r>
              <w:rPr>
                <w:rFonts w:asciiTheme="minorHAnsi" w:hAnsiTheme="minorHAnsi" w:cstheme="minorHAnsi"/>
                <w:caps/>
                <w:sz w:val="20"/>
              </w:rPr>
              <w:t>DHT HT</w:t>
            </w:r>
          </w:p>
        </w:tc>
        <w:tc>
          <w:tcPr>
            <w:tcW w:w="1624" w:type="dxa"/>
          </w:tcPr>
          <w:p w:rsidR="00BB41AE" w:rsidRPr="00D61897" w:rsidRDefault="008E3A61" w:rsidP="008E3A61">
            <w:pPr>
              <w:rPr>
                <w:rFonts w:asciiTheme="minorHAnsi" w:hAnsiTheme="minorHAnsi" w:cstheme="minorHAnsi"/>
                <w:caps/>
                <w:sz w:val="20"/>
              </w:rPr>
            </w:pPr>
            <w:r>
              <w:rPr>
                <w:rFonts w:asciiTheme="minorHAnsi" w:hAnsiTheme="minorHAnsi" w:cstheme="minorHAnsi"/>
                <w:sz w:val="20"/>
                <w:szCs w:val="20"/>
              </w:rPr>
              <w:t>Staff Meeting time to check planning</w:t>
            </w:r>
          </w:p>
        </w:tc>
        <w:tc>
          <w:tcPr>
            <w:tcW w:w="3365" w:type="dxa"/>
          </w:tcPr>
          <w:p w:rsidR="00BB41AE" w:rsidRDefault="00BA7073" w:rsidP="00BA7073">
            <w:pPr>
              <w:rPr>
                <w:rFonts w:asciiTheme="minorHAnsi" w:hAnsiTheme="minorHAnsi" w:cstheme="minorHAnsi"/>
                <w:sz w:val="20"/>
                <w:szCs w:val="20"/>
              </w:rPr>
            </w:pPr>
            <w:r>
              <w:rPr>
                <w:rFonts w:asciiTheme="minorHAnsi" w:hAnsiTheme="minorHAnsi" w:cstheme="minorHAnsi"/>
                <w:sz w:val="20"/>
                <w:szCs w:val="20"/>
              </w:rPr>
              <w:t xml:space="preserve">Children ready to ‘have a go’ inside and outside the classroom.  </w:t>
            </w:r>
          </w:p>
          <w:p w:rsidR="00BA7073" w:rsidRDefault="00BA7073" w:rsidP="00BA7073">
            <w:pPr>
              <w:rPr>
                <w:rFonts w:asciiTheme="minorHAnsi" w:hAnsiTheme="minorHAnsi" w:cstheme="minorHAnsi"/>
                <w:sz w:val="20"/>
                <w:szCs w:val="20"/>
              </w:rPr>
            </w:pPr>
            <w:r>
              <w:rPr>
                <w:rFonts w:asciiTheme="minorHAnsi" w:hAnsiTheme="minorHAnsi" w:cstheme="minorHAnsi"/>
                <w:sz w:val="20"/>
                <w:szCs w:val="20"/>
              </w:rPr>
              <w:t>Mistakes are celebrated rather than looked down upon by ch</w:t>
            </w:r>
            <w:r w:rsidR="00D92509">
              <w:rPr>
                <w:rFonts w:asciiTheme="minorHAnsi" w:hAnsiTheme="minorHAnsi" w:cstheme="minorHAnsi"/>
                <w:sz w:val="20"/>
                <w:szCs w:val="20"/>
              </w:rPr>
              <w:t>ildren</w:t>
            </w:r>
          </w:p>
          <w:p w:rsidR="00D92509" w:rsidRDefault="00D92509" w:rsidP="00BA7073">
            <w:pPr>
              <w:rPr>
                <w:rFonts w:asciiTheme="minorHAnsi" w:hAnsiTheme="minorHAnsi" w:cstheme="minorHAnsi"/>
                <w:sz w:val="20"/>
                <w:szCs w:val="20"/>
              </w:rPr>
            </w:pPr>
          </w:p>
          <w:p w:rsidR="00D92509" w:rsidRPr="00D61897" w:rsidRDefault="00D92509" w:rsidP="00BA7073">
            <w:pPr>
              <w:rPr>
                <w:rFonts w:asciiTheme="minorHAnsi" w:hAnsiTheme="minorHAnsi" w:cstheme="minorHAnsi"/>
                <w:caps/>
                <w:sz w:val="20"/>
              </w:rPr>
            </w:pPr>
          </w:p>
        </w:tc>
      </w:tr>
    </w:tbl>
    <w:p w:rsidR="00BB41AE" w:rsidRDefault="00BB41AE" w:rsidP="001A7793"/>
    <w:p w:rsidR="008E3A61" w:rsidRDefault="008E3A61" w:rsidP="001A7793"/>
    <w:p w:rsidR="008E3A61" w:rsidRDefault="008E3A61" w:rsidP="001A7793"/>
    <w:p w:rsidR="008E3A61" w:rsidRDefault="008E3A61" w:rsidP="001A7793"/>
    <w:p w:rsidR="008E3A61" w:rsidRDefault="008E3A61" w:rsidP="001A7793"/>
    <w:p w:rsidR="008E3A61" w:rsidRDefault="008E3A61" w:rsidP="001A7793"/>
    <w:p w:rsidR="008E3A61" w:rsidRDefault="008E3A61" w:rsidP="001A7793"/>
    <w:p w:rsidR="008E3A61" w:rsidRDefault="008E3A61" w:rsidP="001A7793"/>
    <w:tbl>
      <w:tblPr>
        <w:tblStyle w:val="TableGrid"/>
        <w:tblW w:w="0" w:type="auto"/>
        <w:tblLook w:val="04A0" w:firstRow="1" w:lastRow="0" w:firstColumn="1" w:lastColumn="0" w:noHBand="0" w:noVBand="1"/>
      </w:tblPr>
      <w:tblGrid>
        <w:gridCol w:w="2175"/>
        <w:gridCol w:w="3484"/>
        <w:gridCol w:w="2253"/>
        <w:gridCol w:w="1273"/>
        <w:gridCol w:w="1624"/>
        <w:gridCol w:w="3365"/>
      </w:tblGrid>
      <w:tr w:rsidR="00BB41AE" w:rsidTr="00BD42BB">
        <w:tc>
          <w:tcPr>
            <w:tcW w:w="14174" w:type="dxa"/>
            <w:gridSpan w:val="6"/>
          </w:tcPr>
          <w:p w:rsidR="00BB41AE" w:rsidRDefault="00BB41AE" w:rsidP="00BD42BB">
            <w:r w:rsidRPr="00D61897">
              <w:rPr>
                <w:rFonts w:asciiTheme="minorHAnsi" w:hAnsiTheme="minorHAnsi" w:cstheme="minorHAnsi"/>
                <w:b/>
                <w:sz w:val="20"/>
                <w:szCs w:val="20"/>
              </w:rPr>
              <w:t>Total pupil premium allocation for 2019-2021</w:t>
            </w:r>
          </w:p>
        </w:tc>
      </w:tr>
      <w:tr w:rsidR="00BB41AE" w:rsidTr="00BD42BB">
        <w:tc>
          <w:tcPr>
            <w:tcW w:w="14174" w:type="dxa"/>
            <w:gridSpan w:val="6"/>
          </w:tcPr>
          <w:p w:rsidR="006B23BB" w:rsidRPr="006B23BB" w:rsidRDefault="006B23BB" w:rsidP="006B23BB">
            <w:pPr>
              <w:spacing w:after="120"/>
              <w:rPr>
                <w:rFonts w:ascii="Calibri" w:hAnsi="Calibri" w:cs="Calibri"/>
                <w:sz w:val="20"/>
                <w:szCs w:val="20"/>
              </w:rPr>
            </w:pPr>
            <w:r w:rsidRPr="006B23BB">
              <w:rPr>
                <w:rFonts w:ascii="Calibri" w:hAnsi="Calibri" w:cs="Calibri"/>
                <w:caps/>
                <w:sz w:val="20"/>
              </w:rPr>
              <w:t>Objective 5:</w:t>
            </w:r>
            <w:r w:rsidRPr="006B23BB">
              <w:rPr>
                <w:rFonts w:asciiTheme="minorHAnsi" w:hAnsiTheme="minorHAnsi" w:cstheme="minorHAnsi"/>
                <w:sz w:val="20"/>
                <w:szCs w:val="20"/>
              </w:rPr>
              <w:t xml:space="preserve"> </w:t>
            </w:r>
            <w:r w:rsidRPr="006B23BB">
              <w:rPr>
                <w:rFonts w:ascii="Calibri" w:hAnsi="Calibri" w:cs="Calibri"/>
                <w:sz w:val="20"/>
                <w:szCs w:val="20"/>
              </w:rPr>
              <w:t>Disadvantaged children will have the same enriching educational experiences as their peers</w:t>
            </w:r>
          </w:p>
          <w:p w:rsidR="00BB41AE" w:rsidRPr="00BB41AE" w:rsidRDefault="00BB41AE" w:rsidP="00BD42BB">
            <w:pPr>
              <w:spacing w:after="120"/>
              <w:rPr>
                <w:rFonts w:ascii="Calibri" w:hAnsi="Calibri" w:cs="Calibri"/>
                <w:sz w:val="20"/>
                <w:szCs w:val="20"/>
              </w:rPr>
            </w:pPr>
          </w:p>
        </w:tc>
      </w:tr>
      <w:tr w:rsidR="00BB41AE" w:rsidTr="00EF082F">
        <w:tc>
          <w:tcPr>
            <w:tcW w:w="2175" w:type="dxa"/>
          </w:tcPr>
          <w:p w:rsidR="00BB41AE" w:rsidRPr="00BB41AE" w:rsidRDefault="00BB41AE" w:rsidP="00BD42BB">
            <w:pPr>
              <w:rPr>
                <w:rFonts w:asciiTheme="minorHAnsi" w:hAnsiTheme="minorHAnsi" w:cstheme="minorHAnsi"/>
                <w:b/>
                <w:sz w:val="20"/>
                <w:szCs w:val="20"/>
              </w:rPr>
            </w:pPr>
            <w:r w:rsidRPr="00BB41AE">
              <w:rPr>
                <w:rFonts w:asciiTheme="minorHAnsi" w:hAnsiTheme="minorHAnsi" w:cstheme="minorHAnsi"/>
                <w:b/>
                <w:sz w:val="20"/>
                <w:szCs w:val="20"/>
              </w:rPr>
              <w:t>Intent</w:t>
            </w:r>
          </w:p>
        </w:tc>
        <w:tc>
          <w:tcPr>
            <w:tcW w:w="3484" w:type="dxa"/>
          </w:tcPr>
          <w:p w:rsidR="00BB41AE" w:rsidRPr="00BB41AE" w:rsidRDefault="00BB41AE" w:rsidP="00BD42BB">
            <w:pPr>
              <w:spacing w:after="120"/>
              <w:rPr>
                <w:rFonts w:asciiTheme="minorHAnsi" w:hAnsiTheme="minorHAnsi" w:cstheme="minorHAnsi"/>
                <w:b/>
                <w:sz w:val="20"/>
                <w:szCs w:val="20"/>
              </w:rPr>
            </w:pPr>
            <w:r w:rsidRPr="00BB41AE">
              <w:rPr>
                <w:rFonts w:asciiTheme="minorHAnsi" w:hAnsiTheme="minorHAnsi" w:cstheme="minorHAnsi"/>
                <w:b/>
                <w:sz w:val="20"/>
                <w:szCs w:val="20"/>
              </w:rPr>
              <w:t>Action</w:t>
            </w:r>
          </w:p>
        </w:tc>
        <w:tc>
          <w:tcPr>
            <w:tcW w:w="2253" w:type="dxa"/>
          </w:tcPr>
          <w:p w:rsidR="00BB41AE" w:rsidRPr="00BB41AE" w:rsidRDefault="00BB41AE" w:rsidP="00BD42BB">
            <w:pPr>
              <w:spacing w:after="200" w:line="276" w:lineRule="auto"/>
              <w:contextualSpacing/>
              <w:rPr>
                <w:rFonts w:asciiTheme="minorHAnsi" w:eastAsia="Calibri" w:hAnsiTheme="minorHAnsi" w:cstheme="minorHAnsi"/>
                <w:b/>
                <w:sz w:val="20"/>
                <w:szCs w:val="20"/>
                <w:lang w:val="en-GB"/>
              </w:rPr>
            </w:pPr>
            <w:r w:rsidRPr="00BB41AE">
              <w:rPr>
                <w:rFonts w:asciiTheme="minorHAnsi" w:eastAsia="Calibri" w:hAnsiTheme="minorHAnsi" w:cstheme="minorHAnsi"/>
                <w:b/>
                <w:sz w:val="20"/>
                <w:szCs w:val="20"/>
                <w:lang w:val="en-GB"/>
              </w:rPr>
              <w:t>Implementation</w:t>
            </w:r>
          </w:p>
        </w:tc>
        <w:tc>
          <w:tcPr>
            <w:tcW w:w="1273" w:type="dxa"/>
          </w:tcPr>
          <w:p w:rsidR="00BB41AE" w:rsidRPr="00BB41AE" w:rsidRDefault="00BB41AE" w:rsidP="00BD42BB">
            <w:pPr>
              <w:rPr>
                <w:rFonts w:asciiTheme="minorHAnsi" w:hAnsiTheme="minorHAnsi" w:cstheme="minorHAnsi"/>
                <w:b/>
                <w:caps/>
                <w:sz w:val="20"/>
                <w:szCs w:val="20"/>
              </w:rPr>
            </w:pPr>
            <w:r w:rsidRPr="00BB41AE">
              <w:rPr>
                <w:rFonts w:asciiTheme="minorHAnsi" w:hAnsiTheme="minorHAnsi" w:cstheme="minorHAnsi"/>
                <w:b/>
                <w:caps/>
                <w:sz w:val="20"/>
                <w:szCs w:val="20"/>
              </w:rPr>
              <w:t>Staff Lead</w:t>
            </w:r>
          </w:p>
        </w:tc>
        <w:tc>
          <w:tcPr>
            <w:tcW w:w="1624" w:type="dxa"/>
          </w:tcPr>
          <w:p w:rsidR="00BB41AE" w:rsidRPr="00BB41AE" w:rsidRDefault="00BB41AE" w:rsidP="00BD42BB">
            <w:pPr>
              <w:rPr>
                <w:rFonts w:asciiTheme="minorHAnsi" w:hAnsiTheme="minorHAnsi" w:cstheme="minorHAnsi"/>
                <w:b/>
                <w:caps/>
                <w:sz w:val="20"/>
                <w:szCs w:val="20"/>
              </w:rPr>
            </w:pPr>
            <w:r w:rsidRPr="00BB41AE">
              <w:rPr>
                <w:rFonts w:asciiTheme="minorHAnsi" w:hAnsiTheme="minorHAnsi" w:cstheme="minorHAnsi"/>
                <w:b/>
                <w:caps/>
                <w:sz w:val="20"/>
                <w:szCs w:val="20"/>
              </w:rPr>
              <w:t xml:space="preserve">Cost/resource implications </w:t>
            </w:r>
          </w:p>
        </w:tc>
        <w:tc>
          <w:tcPr>
            <w:tcW w:w="3365" w:type="dxa"/>
          </w:tcPr>
          <w:p w:rsidR="00BB41AE" w:rsidRPr="00BB41AE" w:rsidRDefault="00BB41AE" w:rsidP="00BD42BB">
            <w:pPr>
              <w:rPr>
                <w:rFonts w:asciiTheme="minorHAnsi" w:hAnsiTheme="minorHAnsi" w:cstheme="minorHAnsi"/>
                <w:b/>
                <w:caps/>
                <w:sz w:val="20"/>
                <w:szCs w:val="20"/>
              </w:rPr>
            </w:pPr>
            <w:r>
              <w:rPr>
                <w:rFonts w:asciiTheme="minorHAnsi" w:hAnsiTheme="minorHAnsi" w:cstheme="minorHAnsi"/>
                <w:b/>
                <w:caps/>
                <w:sz w:val="20"/>
                <w:szCs w:val="20"/>
              </w:rPr>
              <w:t>iMPACT MEASURE</w:t>
            </w:r>
          </w:p>
        </w:tc>
      </w:tr>
      <w:tr w:rsidR="00BB41AE" w:rsidTr="00EF082F">
        <w:tc>
          <w:tcPr>
            <w:tcW w:w="2175" w:type="dxa"/>
          </w:tcPr>
          <w:p w:rsidR="00BB41AE" w:rsidRPr="00D61897" w:rsidRDefault="00F02EC4" w:rsidP="00BD42BB">
            <w:pPr>
              <w:rPr>
                <w:rFonts w:asciiTheme="minorHAnsi" w:hAnsiTheme="minorHAnsi" w:cstheme="minorHAnsi"/>
                <w:caps/>
                <w:sz w:val="20"/>
              </w:rPr>
            </w:pPr>
            <w:r>
              <w:rPr>
                <w:rFonts w:asciiTheme="minorHAnsi" w:hAnsiTheme="minorHAnsi" w:cstheme="minorHAnsi"/>
                <w:sz w:val="20"/>
                <w:szCs w:val="20"/>
              </w:rPr>
              <w:t xml:space="preserve">All children will have access to </w:t>
            </w:r>
            <w:r w:rsidR="00247B36">
              <w:rPr>
                <w:rFonts w:asciiTheme="minorHAnsi" w:hAnsiTheme="minorHAnsi" w:cstheme="minorHAnsi"/>
                <w:sz w:val="20"/>
                <w:szCs w:val="20"/>
              </w:rPr>
              <w:t>the same enriching experiences</w:t>
            </w:r>
          </w:p>
        </w:tc>
        <w:tc>
          <w:tcPr>
            <w:tcW w:w="3484" w:type="dxa"/>
          </w:tcPr>
          <w:p w:rsidR="00BB41AE" w:rsidRDefault="00247B36" w:rsidP="00BD42BB">
            <w:pPr>
              <w:spacing w:after="120"/>
              <w:rPr>
                <w:rFonts w:asciiTheme="minorHAnsi" w:hAnsiTheme="minorHAnsi" w:cstheme="minorHAnsi"/>
                <w:sz w:val="20"/>
                <w:szCs w:val="20"/>
              </w:rPr>
            </w:pPr>
            <w:r>
              <w:rPr>
                <w:rFonts w:asciiTheme="minorHAnsi" w:hAnsiTheme="minorHAnsi" w:cstheme="minorHAnsi"/>
                <w:sz w:val="20"/>
                <w:szCs w:val="20"/>
              </w:rPr>
              <w:t>Monitor participation in school trips and extra-curricular activities</w:t>
            </w:r>
          </w:p>
          <w:p w:rsidR="00247B36" w:rsidRPr="00D61897" w:rsidRDefault="00247B36" w:rsidP="00BD42BB">
            <w:pPr>
              <w:spacing w:after="120"/>
              <w:rPr>
                <w:rFonts w:asciiTheme="minorHAnsi" w:hAnsiTheme="minorHAnsi" w:cstheme="minorHAnsi"/>
                <w:caps/>
                <w:sz w:val="20"/>
              </w:rPr>
            </w:pPr>
            <w:r>
              <w:rPr>
                <w:rFonts w:asciiTheme="minorHAnsi" w:hAnsiTheme="minorHAnsi" w:cstheme="minorHAnsi"/>
                <w:sz w:val="20"/>
                <w:szCs w:val="20"/>
              </w:rPr>
              <w:t>Offer subsidy for Year 6 residential</w:t>
            </w:r>
          </w:p>
        </w:tc>
        <w:tc>
          <w:tcPr>
            <w:tcW w:w="2253" w:type="dxa"/>
          </w:tcPr>
          <w:p w:rsidR="00BB41AE" w:rsidRDefault="00767F45" w:rsidP="00BD42BB">
            <w:pPr>
              <w:rPr>
                <w:rFonts w:asciiTheme="minorHAnsi" w:hAnsiTheme="minorHAnsi" w:cstheme="minorHAnsi"/>
                <w:sz w:val="20"/>
                <w:szCs w:val="20"/>
              </w:rPr>
            </w:pPr>
            <w:r>
              <w:rPr>
                <w:rFonts w:asciiTheme="minorHAnsi" w:hAnsiTheme="minorHAnsi" w:cstheme="minorHAnsi"/>
                <w:sz w:val="20"/>
                <w:szCs w:val="20"/>
              </w:rPr>
              <w:t>Audit of clubs</w:t>
            </w:r>
          </w:p>
          <w:p w:rsidR="00767F45" w:rsidRDefault="00767F45" w:rsidP="00BD42BB">
            <w:pPr>
              <w:rPr>
                <w:rFonts w:asciiTheme="minorHAnsi" w:hAnsiTheme="minorHAnsi" w:cstheme="minorHAnsi"/>
                <w:sz w:val="20"/>
                <w:szCs w:val="20"/>
              </w:rPr>
            </w:pPr>
            <w:r>
              <w:rPr>
                <w:rFonts w:asciiTheme="minorHAnsi" w:hAnsiTheme="minorHAnsi" w:cstheme="minorHAnsi"/>
                <w:sz w:val="20"/>
                <w:szCs w:val="20"/>
              </w:rPr>
              <w:t>Allocation of clubs overseen by JH</w:t>
            </w:r>
          </w:p>
          <w:p w:rsidR="001C7550" w:rsidRDefault="001C7550" w:rsidP="00BD42BB">
            <w:pPr>
              <w:rPr>
                <w:rFonts w:asciiTheme="minorHAnsi" w:hAnsiTheme="minorHAnsi" w:cstheme="minorHAnsi"/>
                <w:sz w:val="20"/>
                <w:szCs w:val="20"/>
              </w:rPr>
            </w:pPr>
            <w:r>
              <w:rPr>
                <w:rFonts w:asciiTheme="minorHAnsi" w:hAnsiTheme="minorHAnsi" w:cstheme="minorHAnsi"/>
                <w:sz w:val="20"/>
                <w:szCs w:val="20"/>
              </w:rPr>
              <w:t>PP children informed of subsidy for Year 6 residential</w:t>
            </w:r>
          </w:p>
          <w:p w:rsidR="001C7550" w:rsidRPr="00D61897" w:rsidRDefault="001C7550" w:rsidP="00BD42BB">
            <w:pPr>
              <w:rPr>
                <w:rFonts w:asciiTheme="minorHAnsi" w:hAnsiTheme="minorHAnsi" w:cstheme="minorHAnsi"/>
                <w:caps/>
                <w:sz w:val="20"/>
              </w:rPr>
            </w:pPr>
          </w:p>
        </w:tc>
        <w:tc>
          <w:tcPr>
            <w:tcW w:w="1273" w:type="dxa"/>
          </w:tcPr>
          <w:p w:rsidR="00BB41AE" w:rsidRDefault="002B044A" w:rsidP="00BD42BB">
            <w:pPr>
              <w:rPr>
                <w:rFonts w:asciiTheme="minorHAnsi" w:hAnsiTheme="minorHAnsi" w:cstheme="minorHAnsi"/>
                <w:caps/>
                <w:sz w:val="20"/>
              </w:rPr>
            </w:pPr>
            <w:r>
              <w:rPr>
                <w:rFonts w:asciiTheme="minorHAnsi" w:hAnsiTheme="minorHAnsi" w:cstheme="minorHAnsi"/>
                <w:caps/>
                <w:sz w:val="20"/>
              </w:rPr>
              <w:t xml:space="preserve"> </w:t>
            </w:r>
            <w:proofErr w:type="gramStart"/>
            <w:r>
              <w:rPr>
                <w:rFonts w:asciiTheme="minorHAnsi" w:hAnsiTheme="minorHAnsi" w:cstheme="minorHAnsi"/>
                <w:caps/>
                <w:sz w:val="20"/>
              </w:rPr>
              <w:t xml:space="preserve">HT  </w:t>
            </w:r>
            <w:r w:rsidR="001C7550">
              <w:rPr>
                <w:rFonts w:asciiTheme="minorHAnsi" w:hAnsiTheme="minorHAnsi" w:cstheme="minorHAnsi"/>
                <w:caps/>
                <w:sz w:val="20"/>
              </w:rPr>
              <w:t>JH</w:t>
            </w:r>
            <w:proofErr w:type="gramEnd"/>
          </w:p>
          <w:p w:rsidR="001C7550" w:rsidRDefault="001C7550" w:rsidP="00BD42BB">
            <w:pPr>
              <w:rPr>
                <w:rFonts w:asciiTheme="minorHAnsi" w:hAnsiTheme="minorHAnsi" w:cstheme="minorHAnsi"/>
                <w:caps/>
                <w:sz w:val="20"/>
              </w:rPr>
            </w:pPr>
          </w:p>
          <w:p w:rsidR="001C7550" w:rsidRDefault="001C7550" w:rsidP="00BD42BB">
            <w:pPr>
              <w:rPr>
                <w:rFonts w:asciiTheme="minorHAnsi" w:hAnsiTheme="minorHAnsi" w:cstheme="minorHAnsi"/>
                <w:caps/>
                <w:sz w:val="20"/>
              </w:rPr>
            </w:pPr>
          </w:p>
          <w:p w:rsidR="001C7550" w:rsidRPr="00D61897" w:rsidRDefault="002B044A" w:rsidP="00BD42BB">
            <w:pPr>
              <w:rPr>
                <w:rFonts w:asciiTheme="minorHAnsi" w:hAnsiTheme="minorHAnsi" w:cstheme="minorHAnsi"/>
                <w:caps/>
                <w:sz w:val="20"/>
              </w:rPr>
            </w:pPr>
            <w:r>
              <w:rPr>
                <w:rFonts w:asciiTheme="minorHAnsi" w:hAnsiTheme="minorHAnsi" w:cstheme="minorHAnsi"/>
                <w:caps/>
                <w:sz w:val="20"/>
              </w:rPr>
              <w:t>HT</w:t>
            </w:r>
          </w:p>
        </w:tc>
        <w:tc>
          <w:tcPr>
            <w:tcW w:w="1624" w:type="dxa"/>
          </w:tcPr>
          <w:p w:rsidR="00BB41AE" w:rsidRPr="00D61897" w:rsidRDefault="00960C71" w:rsidP="00BD42BB">
            <w:pPr>
              <w:rPr>
                <w:rFonts w:asciiTheme="minorHAnsi" w:hAnsiTheme="minorHAnsi" w:cstheme="minorHAnsi"/>
                <w:caps/>
                <w:sz w:val="20"/>
              </w:rPr>
            </w:pPr>
            <w:r>
              <w:rPr>
                <w:rFonts w:asciiTheme="minorHAnsi" w:hAnsiTheme="minorHAnsi" w:cstheme="minorHAnsi"/>
                <w:caps/>
                <w:sz w:val="20"/>
              </w:rPr>
              <w:t>£2400</w:t>
            </w:r>
          </w:p>
        </w:tc>
        <w:tc>
          <w:tcPr>
            <w:tcW w:w="3365" w:type="dxa"/>
          </w:tcPr>
          <w:p w:rsidR="00BB41AE" w:rsidRDefault="00767F45" w:rsidP="00BD42BB">
            <w:pPr>
              <w:rPr>
                <w:rFonts w:asciiTheme="minorHAnsi" w:hAnsiTheme="minorHAnsi" w:cstheme="minorHAnsi"/>
                <w:sz w:val="20"/>
                <w:szCs w:val="20"/>
              </w:rPr>
            </w:pPr>
            <w:r>
              <w:rPr>
                <w:rFonts w:asciiTheme="minorHAnsi" w:hAnsiTheme="minorHAnsi" w:cstheme="minorHAnsi"/>
                <w:sz w:val="20"/>
                <w:szCs w:val="20"/>
              </w:rPr>
              <w:t>Trips and extra-curricular activities attended by children</w:t>
            </w:r>
          </w:p>
          <w:p w:rsidR="001C7550" w:rsidRPr="00D61897" w:rsidRDefault="001C7550" w:rsidP="00BD42BB">
            <w:pPr>
              <w:rPr>
                <w:rFonts w:asciiTheme="minorHAnsi" w:hAnsiTheme="minorHAnsi" w:cstheme="minorHAnsi"/>
                <w:caps/>
                <w:sz w:val="20"/>
              </w:rPr>
            </w:pPr>
          </w:p>
        </w:tc>
      </w:tr>
    </w:tbl>
    <w:p w:rsidR="00BB41AE" w:rsidRDefault="00BB41AE" w:rsidP="001A7793"/>
    <w:sectPr w:rsidR="00BB41AE" w:rsidSect="001A77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3"/>
    <w:rsid w:val="000C1344"/>
    <w:rsid w:val="001A7793"/>
    <w:rsid w:val="001C7550"/>
    <w:rsid w:val="002363F3"/>
    <w:rsid w:val="00247B36"/>
    <w:rsid w:val="00294322"/>
    <w:rsid w:val="002B044A"/>
    <w:rsid w:val="003D2844"/>
    <w:rsid w:val="004630DF"/>
    <w:rsid w:val="004A7D3D"/>
    <w:rsid w:val="0053014E"/>
    <w:rsid w:val="005C65AC"/>
    <w:rsid w:val="00656A77"/>
    <w:rsid w:val="006B23BB"/>
    <w:rsid w:val="00767F45"/>
    <w:rsid w:val="00887278"/>
    <w:rsid w:val="008E3A61"/>
    <w:rsid w:val="00960C71"/>
    <w:rsid w:val="00A4767B"/>
    <w:rsid w:val="00A82EE9"/>
    <w:rsid w:val="00B90DC0"/>
    <w:rsid w:val="00BA7073"/>
    <w:rsid w:val="00BB41AE"/>
    <w:rsid w:val="00BD42BB"/>
    <w:rsid w:val="00C53C52"/>
    <w:rsid w:val="00CA33F6"/>
    <w:rsid w:val="00D81D7C"/>
    <w:rsid w:val="00D92509"/>
    <w:rsid w:val="00DD377A"/>
    <w:rsid w:val="00E26289"/>
    <w:rsid w:val="00EA7CE7"/>
    <w:rsid w:val="00EF082F"/>
    <w:rsid w:val="00F02EC4"/>
    <w:rsid w:val="00FF6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4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779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1A7793"/>
    <w:pPr>
      <w:spacing w:after="120"/>
    </w:pPr>
  </w:style>
  <w:style w:type="character" w:customStyle="1" w:styleId="1bodycopyChar">
    <w:name w:val="1 body copy Char"/>
    <w:link w:val="1bodycopy"/>
    <w:rsid w:val="001A7793"/>
    <w:rPr>
      <w:rFonts w:ascii="Cambria" w:eastAsia="MS Mincho" w:hAnsi="Cambria" w:cs="Times New Roman"/>
      <w:sz w:val="24"/>
      <w:szCs w:val="24"/>
      <w:lang w:val="en-US"/>
    </w:rPr>
  </w:style>
  <w:style w:type="table" w:styleId="TableGrid">
    <w:name w:val="Table Grid"/>
    <w:basedOn w:val="TableNormal"/>
    <w:uiPriority w:val="59"/>
    <w:rsid w:val="001A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779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1A7793"/>
    <w:pPr>
      <w:spacing w:after="120"/>
    </w:pPr>
  </w:style>
  <w:style w:type="character" w:customStyle="1" w:styleId="1bodycopyChar">
    <w:name w:val="1 body copy Char"/>
    <w:link w:val="1bodycopy"/>
    <w:rsid w:val="001A7793"/>
    <w:rPr>
      <w:rFonts w:ascii="Cambria" w:eastAsia="MS Mincho" w:hAnsi="Cambria" w:cs="Times New Roman"/>
      <w:sz w:val="24"/>
      <w:szCs w:val="24"/>
      <w:lang w:val="en-US"/>
    </w:rPr>
  </w:style>
  <w:style w:type="table" w:styleId="TableGrid">
    <w:name w:val="Table Grid"/>
    <w:basedOn w:val="TableNormal"/>
    <w:uiPriority w:val="59"/>
    <w:rsid w:val="001A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1217</Words>
  <Characters>6942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Tanya</cp:lastModifiedBy>
  <cp:revision>10</cp:revision>
  <dcterms:created xsi:type="dcterms:W3CDTF">2020-12-01T17:35:00Z</dcterms:created>
  <dcterms:modified xsi:type="dcterms:W3CDTF">2020-12-02T11:55:00Z</dcterms:modified>
</cp:coreProperties>
</file>