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61"/>
        <w:gridCol w:w="1071"/>
        <w:gridCol w:w="3295"/>
        <w:gridCol w:w="3296"/>
        <w:gridCol w:w="3295"/>
        <w:gridCol w:w="3296"/>
      </w:tblGrid>
      <w:tr w:rsidR="00D11902" w:rsidTr="005543F7">
        <w:tc>
          <w:tcPr>
            <w:tcW w:w="2132" w:type="dxa"/>
            <w:gridSpan w:val="2"/>
          </w:tcPr>
          <w:p w:rsidR="00D11902" w:rsidRDefault="00D11902"/>
        </w:tc>
        <w:tc>
          <w:tcPr>
            <w:tcW w:w="3295" w:type="dxa"/>
          </w:tcPr>
          <w:p w:rsidR="00D11902" w:rsidRDefault="00D11902">
            <w:r>
              <w:t>Year 3</w:t>
            </w:r>
          </w:p>
        </w:tc>
        <w:tc>
          <w:tcPr>
            <w:tcW w:w="3296" w:type="dxa"/>
          </w:tcPr>
          <w:p w:rsidR="00D11902" w:rsidRDefault="00D11902">
            <w:r>
              <w:t>Year 4</w:t>
            </w:r>
          </w:p>
        </w:tc>
        <w:tc>
          <w:tcPr>
            <w:tcW w:w="3295" w:type="dxa"/>
          </w:tcPr>
          <w:p w:rsidR="00D11902" w:rsidRDefault="00D11902">
            <w:r>
              <w:t>Year 5</w:t>
            </w:r>
          </w:p>
        </w:tc>
        <w:tc>
          <w:tcPr>
            <w:tcW w:w="3296" w:type="dxa"/>
          </w:tcPr>
          <w:p w:rsidR="00D11902" w:rsidRDefault="00D11902">
            <w:r>
              <w:t>Year 6</w:t>
            </w:r>
          </w:p>
        </w:tc>
      </w:tr>
      <w:tr w:rsidR="005543F7" w:rsidTr="005543F7">
        <w:tc>
          <w:tcPr>
            <w:tcW w:w="1061" w:type="dxa"/>
            <w:vMerge w:val="restart"/>
            <w:textDirection w:val="btLr"/>
          </w:tcPr>
          <w:p w:rsidR="005543F7" w:rsidRDefault="005543F7" w:rsidP="005543F7">
            <w:pPr>
              <w:ind w:left="113" w:right="113"/>
            </w:pPr>
            <w:r>
              <w:t>Skills</w:t>
            </w:r>
          </w:p>
        </w:tc>
        <w:tc>
          <w:tcPr>
            <w:tcW w:w="1061" w:type="dxa"/>
          </w:tcPr>
          <w:p w:rsidR="005543F7" w:rsidRDefault="005543F7" w:rsidP="005543F7">
            <w:r>
              <w:t>Listening</w:t>
            </w:r>
          </w:p>
          <w:p w:rsidR="005543F7" w:rsidRDefault="005543F7" w:rsidP="00371149"/>
          <w:p w:rsidR="005543F7" w:rsidRDefault="005543F7" w:rsidP="00371149"/>
        </w:tc>
        <w:tc>
          <w:tcPr>
            <w:tcW w:w="3295" w:type="dxa"/>
            <w:shd w:val="clear" w:color="auto" w:fill="auto"/>
          </w:tcPr>
          <w:p w:rsidR="005543F7" w:rsidRPr="004632DE" w:rsidRDefault="005543F7" w:rsidP="00371149">
            <w:pPr>
              <w:rPr>
                <w:sz w:val="20"/>
                <w:szCs w:val="20"/>
              </w:rPr>
            </w:pPr>
            <w:r w:rsidRPr="004632DE">
              <w:rPr>
                <w:sz w:val="20"/>
                <w:szCs w:val="20"/>
              </w:rPr>
              <w:t xml:space="preserve">Listen to and enjoy short stories, nursery rhymes &amp; songs. Recognise familiar words and short phrases covered in the units taught. </w:t>
            </w:r>
          </w:p>
        </w:tc>
        <w:tc>
          <w:tcPr>
            <w:tcW w:w="3296" w:type="dxa"/>
            <w:shd w:val="clear" w:color="auto" w:fill="auto"/>
          </w:tcPr>
          <w:p w:rsidR="005543F7" w:rsidRPr="004632DE" w:rsidRDefault="005543F7" w:rsidP="00371149">
            <w:pPr>
              <w:rPr>
                <w:sz w:val="20"/>
                <w:szCs w:val="20"/>
              </w:rPr>
            </w:pPr>
            <w:r w:rsidRPr="004632DE">
              <w:rPr>
                <w:sz w:val="20"/>
                <w:szCs w:val="20"/>
              </w:rPr>
              <w:t>Learn to listen to longer passages and understand more of what we hear by picking out key words and phrases covered in current and previous units</w:t>
            </w:r>
          </w:p>
        </w:tc>
        <w:tc>
          <w:tcPr>
            <w:tcW w:w="3295" w:type="dxa"/>
            <w:shd w:val="clear" w:color="auto" w:fill="auto"/>
          </w:tcPr>
          <w:p w:rsidR="005543F7" w:rsidRPr="004632DE" w:rsidRDefault="005543F7" w:rsidP="00371149">
            <w:pPr>
              <w:rPr>
                <w:sz w:val="20"/>
                <w:szCs w:val="20"/>
              </w:rPr>
            </w:pPr>
            <w:r w:rsidRPr="004632DE">
              <w:rPr>
                <w:sz w:val="20"/>
                <w:szCs w:val="20"/>
              </w:rPr>
              <w:t xml:space="preserve">Listen more attentively and for longer. Understand more of what we hear even when some of the language may be unfamiliar by using the decoding skills we have developed. </w:t>
            </w:r>
          </w:p>
        </w:tc>
        <w:tc>
          <w:tcPr>
            <w:tcW w:w="3296" w:type="dxa"/>
            <w:shd w:val="clear" w:color="auto" w:fill="auto"/>
          </w:tcPr>
          <w:p w:rsidR="005543F7" w:rsidRPr="004632DE" w:rsidRDefault="005543F7" w:rsidP="00371149">
            <w:pPr>
              <w:rPr>
                <w:sz w:val="20"/>
                <w:szCs w:val="20"/>
              </w:rPr>
            </w:pPr>
            <w:r w:rsidRPr="004632DE">
              <w:rPr>
                <w:sz w:val="20"/>
                <w:szCs w:val="20"/>
              </w:rPr>
              <w:t>Listen to longer text and more authentic foreign language material. Learn to pick out cognates and familiar words and learn to 'gist listen' even when hearing language that has not been taught or covered</w:t>
            </w:r>
          </w:p>
        </w:tc>
      </w:tr>
      <w:tr w:rsidR="005543F7" w:rsidTr="00332722">
        <w:tc>
          <w:tcPr>
            <w:tcW w:w="1061" w:type="dxa"/>
            <w:vMerge/>
          </w:tcPr>
          <w:p w:rsidR="005543F7" w:rsidRDefault="005543F7" w:rsidP="00371149"/>
        </w:tc>
        <w:tc>
          <w:tcPr>
            <w:tcW w:w="1061" w:type="dxa"/>
          </w:tcPr>
          <w:p w:rsidR="005543F7" w:rsidRDefault="005543F7" w:rsidP="00371149">
            <w:r>
              <w:t>Speaking</w:t>
            </w:r>
          </w:p>
        </w:tc>
        <w:tc>
          <w:tcPr>
            <w:tcW w:w="3295" w:type="dxa"/>
            <w:shd w:val="clear" w:color="auto" w:fill="auto"/>
          </w:tcPr>
          <w:p w:rsidR="005543F7" w:rsidRPr="004632DE" w:rsidRDefault="005543F7" w:rsidP="00371149">
            <w:pPr>
              <w:rPr>
                <w:sz w:val="20"/>
                <w:szCs w:val="20"/>
              </w:rPr>
            </w:pPr>
            <w:r w:rsidRPr="004632DE">
              <w:rPr>
                <w:sz w:val="20"/>
                <w:szCs w:val="20"/>
              </w:rPr>
              <w:t xml:space="preserve">Communicate with others using simple words and short phrases covered in the units. </w:t>
            </w:r>
          </w:p>
        </w:tc>
        <w:tc>
          <w:tcPr>
            <w:tcW w:w="3296" w:type="dxa"/>
            <w:shd w:val="clear" w:color="auto" w:fill="auto"/>
          </w:tcPr>
          <w:p w:rsidR="005543F7" w:rsidRPr="004632DE" w:rsidRDefault="005543F7" w:rsidP="00371149">
            <w:pPr>
              <w:rPr>
                <w:sz w:val="20"/>
                <w:szCs w:val="20"/>
              </w:rPr>
            </w:pPr>
            <w:r w:rsidRPr="004632DE">
              <w:rPr>
                <w:sz w:val="20"/>
                <w:szCs w:val="20"/>
              </w:rPr>
              <w:t xml:space="preserve">Communicate with others with improved confidence and accuracy. Learn to ask and answer questions based on the language covered in the units and incorporate a negative reply if and when required. </w:t>
            </w:r>
          </w:p>
        </w:tc>
        <w:tc>
          <w:tcPr>
            <w:tcW w:w="3295" w:type="dxa"/>
            <w:shd w:val="clear" w:color="auto" w:fill="auto"/>
          </w:tcPr>
          <w:p w:rsidR="005543F7" w:rsidRPr="004632DE" w:rsidRDefault="005543F7" w:rsidP="00371149">
            <w:pPr>
              <w:rPr>
                <w:sz w:val="20"/>
                <w:szCs w:val="20"/>
              </w:rPr>
            </w:pPr>
            <w:r w:rsidRPr="004632DE">
              <w:rPr>
                <w:sz w:val="20"/>
                <w:szCs w:val="20"/>
              </w:rPr>
              <w:t xml:space="preserve">Communicate on a wider range of topics and themes. Remember and recall a range of vocabulary with increased knowledge, confidence and spontaneity. </w:t>
            </w:r>
          </w:p>
        </w:tc>
        <w:tc>
          <w:tcPr>
            <w:tcW w:w="3296" w:type="dxa"/>
            <w:shd w:val="clear" w:color="auto" w:fill="auto"/>
          </w:tcPr>
          <w:p w:rsidR="005543F7" w:rsidRPr="004632DE" w:rsidRDefault="005543F7" w:rsidP="00371149">
            <w:pPr>
              <w:rPr>
                <w:sz w:val="20"/>
                <w:szCs w:val="20"/>
              </w:rPr>
            </w:pPr>
            <w:r w:rsidRPr="004632DE">
              <w:rPr>
                <w:sz w:val="20"/>
                <w:szCs w:val="20"/>
              </w:rPr>
              <w:t>Learn to recall previously learnt language and recycle / incorporate it with new language with increased speed and spontaneity. Engage in short conversations on familiar topics, responding with opinions and justifications where appropriate.</w:t>
            </w:r>
          </w:p>
        </w:tc>
      </w:tr>
      <w:tr w:rsidR="005543F7" w:rsidTr="00332722">
        <w:tc>
          <w:tcPr>
            <w:tcW w:w="1061" w:type="dxa"/>
            <w:vMerge/>
          </w:tcPr>
          <w:p w:rsidR="005543F7" w:rsidRDefault="005543F7" w:rsidP="00371149"/>
        </w:tc>
        <w:tc>
          <w:tcPr>
            <w:tcW w:w="1061" w:type="dxa"/>
          </w:tcPr>
          <w:p w:rsidR="005543F7" w:rsidRDefault="005543F7" w:rsidP="00371149">
            <w:r>
              <w:t>Reading</w:t>
            </w:r>
          </w:p>
        </w:tc>
        <w:tc>
          <w:tcPr>
            <w:tcW w:w="3295" w:type="dxa"/>
            <w:shd w:val="clear" w:color="auto" w:fill="auto"/>
          </w:tcPr>
          <w:p w:rsidR="005543F7" w:rsidRPr="004632DE" w:rsidRDefault="005543F7" w:rsidP="00371149">
            <w:pPr>
              <w:rPr>
                <w:sz w:val="20"/>
                <w:szCs w:val="20"/>
              </w:rPr>
            </w:pPr>
            <w:r w:rsidRPr="004632DE">
              <w:rPr>
                <w:sz w:val="20"/>
                <w:szCs w:val="20"/>
              </w:rPr>
              <w:t xml:space="preserve">Read familiar words and short phrases accurately by applying knowledge from 'Phonics Lesson 1'. Understand the meaning in English of short words I read in the foreign language. </w:t>
            </w:r>
          </w:p>
        </w:tc>
        <w:tc>
          <w:tcPr>
            <w:tcW w:w="3296" w:type="dxa"/>
            <w:shd w:val="clear" w:color="auto" w:fill="auto"/>
          </w:tcPr>
          <w:p w:rsidR="005543F7" w:rsidRPr="004632DE" w:rsidRDefault="005543F7" w:rsidP="00371149">
            <w:pPr>
              <w:rPr>
                <w:sz w:val="20"/>
                <w:szCs w:val="20"/>
              </w:rPr>
            </w:pPr>
            <w:r w:rsidRPr="004632DE">
              <w:rPr>
                <w:sz w:val="20"/>
                <w:szCs w:val="20"/>
              </w:rPr>
              <w:t xml:space="preserve">Read aloud short pieces of text applying knowledge learnt from 'Phonics Lessons 1 &amp; 2'. Understand most of what we read in the foreign language when it is based on familiar language. </w:t>
            </w:r>
          </w:p>
        </w:tc>
        <w:tc>
          <w:tcPr>
            <w:tcW w:w="3295" w:type="dxa"/>
            <w:shd w:val="clear" w:color="auto" w:fill="auto"/>
          </w:tcPr>
          <w:p w:rsidR="005543F7" w:rsidRPr="004632DE" w:rsidRDefault="005543F7" w:rsidP="00371149">
            <w:pPr>
              <w:rPr>
                <w:sz w:val="20"/>
                <w:szCs w:val="20"/>
              </w:rPr>
            </w:pPr>
            <w:r w:rsidRPr="004632DE">
              <w:rPr>
                <w:sz w:val="20"/>
                <w:szCs w:val="20"/>
              </w:rPr>
              <w:t xml:space="preserve">Understand longer passages in the foreign language and start to decode meaning of unknown words using cognates and context. Increase our knowledge of phonemes and letter strings using knowledge learnt from 'Phonics Lessons 1 to 3'. </w:t>
            </w:r>
          </w:p>
        </w:tc>
        <w:tc>
          <w:tcPr>
            <w:tcW w:w="3296" w:type="dxa"/>
            <w:shd w:val="clear" w:color="auto" w:fill="auto"/>
          </w:tcPr>
          <w:p w:rsidR="005543F7" w:rsidRPr="004632DE" w:rsidRDefault="005543F7" w:rsidP="00371149">
            <w:pPr>
              <w:rPr>
                <w:sz w:val="20"/>
                <w:szCs w:val="20"/>
              </w:rPr>
            </w:pPr>
            <w:r w:rsidRPr="004632DE">
              <w:rPr>
                <w:sz w:val="20"/>
                <w:szCs w:val="20"/>
              </w:rPr>
              <w:t>Be able to tackle unknown language with increased accuracy by applying knowledge learnt from 'Phonics Lessons 1 to 4' including awareness of accents, silent letters etc. Decode unknown language using bilingual dictionaries.</w:t>
            </w:r>
          </w:p>
        </w:tc>
      </w:tr>
      <w:tr w:rsidR="005543F7" w:rsidTr="00332722">
        <w:tc>
          <w:tcPr>
            <w:tcW w:w="1061" w:type="dxa"/>
            <w:vMerge/>
          </w:tcPr>
          <w:p w:rsidR="005543F7" w:rsidRDefault="005543F7" w:rsidP="00371149"/>
        </w:tc>
        <w:tc>
          <w:tcPr>
            <w:tcW w:w="1061" w:type="dxa"/>
          </w:tcPr>
          <w:p w:rsidR="005543F7" w:rsidRDefault="005543F7" w:rsidP="00371149">
            <w:r>
              <w:t>Writing</w:t>
            </w:r>
          </w:p>
        </w:tc>
        <w:tc>
          <w:tcPr>
            <w:tcW w:w="3295" w:type="dxa"/>
            <w:shd w:val="clear" w:color="auto" w:fill="auto"/>
          </w:tcPr>
          <w:p w:rsidR="005543F7" w:rsidRPr="004632DE" w:rsidRDefault="005543F7" w:rsidP="00371149">
            <w:pPr>
              <w:rPr>
                <w:sz w:val="20"/>
                <w:szCs w:val="20"/>
              </w:rPr>
            </w:pPr>
            <w:r w:rsidRPr="004632DE">
              <w:rPr>
                <w:sz w:val="20"/>
                <w:szCs w:val="20"/>
              </w:rPr>
              <w:t xml:space="preserve">Write familiar words &amp; short phrases using a model or vocabulary list. EG: 'I play the piano'. 'I like apples'. </w:t>
            </w:r>
          </w:p>
        </w:tc>
        <w:tc>
          <w:tcPr>
            <w:tcW w:w="3296" w:type="dxa"/>
            <w:shd w:val="clear" w:color="auto" w:fill="auto"/>
          </w:tcPr>
          <w:p w:rsidR="005543F7" w:rsidRPr="004632DE" w:rsidRDefault="005543F7" w:rsidP="00371149">
            <w:pPr>
              <w:rPr>
                <w:sz w:val="20"/>
                <w:szCs w:val="20"/>
              </w:rPr>
            </w:pPr>
            <w:r w:rsidRPr="004632DE">
              <w:rPr>
                <w:sz w:val="20"/>
                <w:szCs w:val="20"/>
              </w:rPr>
              <w:t xml:space="preserve">Write some short phrases based on familiar topics and begin to use connectives/conjunctions and the negative form where appropriate. EG: My name, where I live and my age. </w:t>
            </w:r>
          </w:p>
        </w:tc>
        <w:tc>
          <w:tcPr>
            <w:tcW w:w="3295" w:type="dxa"/>
            <w:shd w:val="clear" w:color="auto" w:fill="auto"/>
          </w:tcPr>
          <w:p w:rsidR="005543F7" w:rsidRPr="004632DE" w:rsidRDefault="005543F7" w:rsidP="00371149">
            <w:pPr>
              <w:rPr>
                <w:sz w:val="20"/>
                <w:szCs w:val="20"/>
              </w:rPr>
            </w:pPr>
            <w:r w:rsidRPr="004632DE">
              <w:rPr>
                <w:sz w:val="20"/>
                <w:szCs w:val="20"/>
              </w:rPr>
              <w:t xml:space="preserve">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 </w:t>
            </w:r>
          </w:p>
        </w:tc>
        <w:tc>
          <w:tcPr>
            <w:tcW w:w="3296" w:type="dxa"/>
            <w:shd w:val="clear" w:color="auto" w:fill="auto"/>
          </w:tcPr>
          <w:p w:rsidR="005543F7" w:rsidRPr="004632DE" w:rsidRDefault="005543F7" w:rsidP="00371149">
            <w:pPr>
              <w:rPr>
                <w:sz w:val="20"/>
                <w:szCs w:val="20"/>
              </w:rPr>
            </w:pPr>
            <w:r w:rsidRPr="004632DE">
              <w:rPr>
                <w:sz w:val="20"/>
                <w:szCs w:val="20"/>
              </w:rPr>
              <w:t>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EG: A presentation or description of a typical school day including subjects, time and opinions.</w:t>
            </w:r>
          </w:p>
        </w:tc>
      </w:tr>
      <w:tr w:rsidR="005543F7" w:rsidTr="00332722">
        <w:trPr>
          <w:trHeight w:val="84"/>
        </w:trPr>
        <w:tc>
          <w:tcPr>
            <w:tcW w:w="1061" w:type="dxa"/>
            <w:vMerge/>
          </w:tcPr>
          <w:p w:rsidR="005543F7" w:rsidRDefault="005543F7" w:rsidP="00371149"/>
        </w:tc>
        <w:tc>
          <w:tcPr>
            <w:tcW w:w="1061" w:type="dxa"/>
          </w:tcPr>
          <w:p w:rsidR="005543F7" w:rsidRDefault="005543F7" w:rsidP="00371149">
            <w:r>
              <w:t>Grammar</w:t>
            </w:r>
          </w:p>
        </w:tc>
        <w:tc>
          <w:tcPr>
            <w:tcW w:w="3295" w:type="dxa"/>
            <w:shd w:val="clear" w:color="auto" w:fill="auto"/>
          </w:tcPr>
          <w:p w:rsidR="005543F7" w:rsidRPr="004632DE" w:rsidRDefault="005543F7" w:rsidP="00A03F6D">
            <w:pPr>
              <w:rPr>
                <w:sz w:val="20"/>
                <w:szCs w:val="20"/>
              </w:rPr>
            </w:pPr>
            <w:r w:rsidRPr="004632DE">
              <w:rPr>
                <w:sz w:val="20"/>
                <w:szCs w:val="20"/>
              </w:rPr>
              <w:t xml:space="preserve">Start to understand the concept of noun gender and the use of articles. Use the first person singular version of high frequency verbs. EG: 'I like…' 'I play…' 'I am called…' </w:t>
            </w:r>
          </w:p>
        </w:tc>
        <w:tc>
          <w:tcPr>
            <w:tcW w:w="3296" w:type="dxa"/>
            <w:shd w:val="clear" w:color="auto" w:fill="auto"/>
          </w:tcPr>
          <w:p w:rsidR="005543F7" w:rsidRPr="004632DE" w:rsidRDefault="005543F7" w:rsidP="00A03F6D">
            <w:pPr>
              <w:rPr>
                <w:sz w:val="20"/>
                <w:szCs w:val="20"/>
              </w:rPr>
            </w:pPr>
            <w:r w:rsidRPr="004632DE">
              <w:rPr>
                <w:sz w:val="20"/>
                <w:szCs w:val="20"/>
              </w:rPr>
              <w:t xml:space="preserve">Better understand the concept of gender and which articles to use for meaning (EG: 'the', 'a' or 'some'). Introduce simple adjectival agreement (EG: adjectival agreement </w:t>
            </w:r>
            <w:r w:rsidRPr="004632DE">
              <w:rPr>
                <w:sz w:val="20"/>
                <w:szCs w:val="20"/>
              </w:rPr>
              <w:lastRenderedPageBreak/>
              <w:t xml:space="preserve">when describing nationality), the negative form and possessive adjectives. EG: 'In my pencil case I have…' or 'In my pencil case I do not have...’ </w:t>
            </w:r>
          </w:p>
        </w:tc>
        <w:tc>
          <w:tcPr>
            <w:tcW w:w="3295" w:type="dxa"/>
            <w:shd w:val="clear" w:color="auto" w:fill="auto"/>
          </w:tcPr>
          <w:p w:rsidR="005543F7" w:rsidRPr="004632DE" w:rsidRDefault="005543F7" w:rsidP="00A03F6D">
            <w:pPr>
              <w:rPr>
                <w:sz w:val="20"/>
                <w:szCs w:val="20"/>
              </w:rPr>
            </w:pPr>
            <w:r w:rsidRPr="004632DE">
              <w:rPr>
                <w:sz w:val="20"/>
                <w:szCs w:val="20"/>
              </w:rPr>
              <w:lastRenderedPageBreak/>
              <w:t xml:space="preserve">Revision of gender and nouns and learn to use and recognise the terminology of articles (EG: definite, indefinite and partitive). Understand better the rules of adjectival </w:t>
            </w:r>
            <w:r w:rsidRPr="004632DE">
              <w:rPr>
                <w:sz w:val="20"/>
                <w:szCs w:val="20"/>
              </w:rPr>
              <w:lastRenderedPageBreak/>
              <w:t xml:space="preserve">agreement and possessive adjectives. Start to explore full verb conjugation (EG: 'I wear...', 'he/she wears...' and also be able to describe clothes in terms of colour EG: 'My blue coat'. </w:t>
            </w:r>
          </w:p>
        </w:tc>
        <w:tc>
          <w:tcPr>
            <w:tcW w:w="3296" w:type="dxa"/>
            <w:shd w:val="clear" w:color="auto" w:fill="auto"/>
          </w:tcPr>
          <w:p w:rsidR="005543F7" w:rsidRPr="004632DE" w:rsidRDefault="005543F7" w:rsidP="00371149">
            <w:pPr>
              <w:rPr>
                <w:sz w:val="20"/>
                <w:szCs w:val="20"/>
              </w:rPr>
            </w:pPr>
            <w:r w:rsidRPr="004632DE">
              <w:rPr>
                <w:sz w:val="20"/>
                <w:szCs w:val="20"/>
              </w:rPr>
              <w:lastRenderedPageBreak/>
              <w:t xml:space="preserve">Consolidate our understanding of gender and nouns, use of the negative, adjectival agreement and possessive adjectives (EG: which subjects I like at school and also </w:t>
            </w:r>
            <w:r w:rsidRPr="004632DE">
              <w:rPr>
                <w:sz w:val="20"/>
                <w:szCs w:val="20"/>
              </w:rPr>
              <w:lastRenderedPageBreak/>
              <w:t>which subjects I do not like). Become familiar with a wider range of connectives/conjunctions and more confident with full verb conjugation ‐ both regular and irregular. EG: 'to go', 'to do', 'to have' and 'to be'.</w:t>
            </w:r>
          </w:p>
        </w:tc>
      </w:tr>
      <w:tr w:rsidR="005543F7" w:rsidTr="002B4D18">
        <w:trPr>
          <w:trHeight w:val="84"/>
        </w:trPr>
        <w:tc>
          <w:tcPr>
            <w:tcW w:w="2132" w:type="dxa"/>
            <w:gridSpan w:val="2"/>
          </w:tcPr>
          <w:p w:rsidR="005543F7" w:rsidRDefault="005543F7" w:rsidP="00371149">
            <w:r>
              <w:lastRenderedPageBreak/>
              <w:t>Knowledge</w:t>
            </w:r>
          </w:p>
        </w:tc>
        <w:tc>
          <w:tcPr>
            <w:tcW w:w="3295" w:type="dxa"/>
            <w:shd w:val="clear" w:color="auto" w:fill="auto"/>
          </w:tcPr>
          <w:p w:rsidR="005543F7" w:rsidRPr="004632DE" w:rsidRDefault="00A9396D" w:rsidP="005543F7">
            <w:pPr>
              <w:rPr>
                <w:sz w:val="20"/>
                <w:szCs w:val="20"/>
              </w:rPr>
            </w:pPr>
            <w:r>
              <w:rPr>
                <w:sz w:val="20"/>
                <w:szCs w:val="20"/>
              </w:rPr>
              <w:t>Basic</w:t>
            </w:r>
            <w:r w:rsidR="005543F7" w:rsidRPr="004632DE">
              <w:rPr>
                <w:sz w:val="20"/>
                <w:szCs w:val="20"/>
              </w:rPr>
              <w:t xml:space="preserve"> greetings</w:t>
            </w:r>
            <w:r w:rsidR="004632DE">
              <w:rPr>
                <w:sz w:val="20"/>
                <w:szCs w:val="20"/>
              </w:rPr>
              <w:t>.</w:t>
            </w:r>
          </w:p>
          <w:p w:rsidR="005543F7" w:rsidRPr="004632DE" w:rsidRDefault="00A9396D" w:rsidP="005543F7">
            <w:pPr>
              <w:rPr>
                <w:sz w:val="20"/>
                <w:szCs w:val="20"/>
              </w:rPr>
            </w:pPr>
            <w:r>
              <w:rPr>
                <w:sz w:val="20"/>
                <w:szCs w:val="20"/>
              </w:rPr>
              <w:t>A</w:t>
            </w:r>
            <w:r w:rsidR="005543F7" w:rsidRPr="004632DE">
              <w:rPr>
                <w:sz w:val="20"/>
                <w:szCs w:val="20"/>
              </w:rPr>
              <w:t xml:space="preserve">sk and answer the question ‘Comment </w:t>
            </w:r>
            <w:proofErr w:type="spellStart"/>
            <w:r w:rsidR="005543F7" w:rsidRPr="004632DE">
              <w:rPr>
                <w:sz w:val="20"/>
                <w:szCs w:val="20"/>
              </w:rPr>
              <w:t>tu</w:t>
            </w:r>
            <w:proofErr w:type="spellEnd"/>
            <w:r w:rsidR="005543F7" w:rsidRPr="004632DE">
              <w:rPr>
                <w:sz w:val="20"/>
                <w:szCs w:val="20"/>
              </w:rPr>
              <w:t xml:space="preserve"> </w:t>
            </w:r>
            <w:proofErr w:type="spellStart"/>
            <w:r w:rsidR="005543F7" w:rsidRPr="004632DE">
              <w:rPr>
                <w:sz w:val="20"/>
                <w:szCs w:val="20"/>
              </w:rPr>
              <w:t>t’appelles</w:t>
            </w:r>
            <w:proofErr w:type="spellEnd"/>
            <w:r w:rsidR="005543F7" w:rsidRPr="004632DE">
              <w:rPr>
                <w:sz w:val="20"/>
                <w:szCs w:val="20"/>
              </w:rPr>
              <w:t xml:space="preserve"> ?’ </w:t>
            </w:r>
          </w:p>
          <w:p w:rsidR="005543F7" w:rsidRPr="004632DE" w:rsidRDefault="00A9396D" w:rsidP="005543F7">
            <w:pPr>
              <w:rPr>
                <w:sz w:val="20"/>
                <w:szCs w:val="20"/>
              </w:rPr>
            </w:pPr>
            <w:r>
              <w:rPr>
                <w:sz w:val="20"/>
                <w:szCs w:val="20"/>
              </w:rPr>
              <w:t>N</w:t>
            </w:r>
            <w:r w:rsidR="005543F7" w:rsidRPr="004632DE">
              <w:rPr>
                <w:sz w:val="20"/>
                <w:szCs w:val="20"/>
              </w:rPr>
              <w:t xml:space="preserve">umbers 1-10. </w:t>
            </w:r>
          </w:p>
          <w:p w:rsidR="005543F7" w:rsidRPr="004632DE" w:rsidRDefault="005543F7" w:rsidP="005543F7">
            <w:pPr>
              <w:rPr>
                <w:sz w:val="20"/>
                <w:szCs w:val="20"/>
              </w:rPr>
            </w:pPr>
            <w:r w:rsidRPr="004632DE">
              <w:rPr>
                <w:sz w:val="20"/>
                <w:szCs w:val="20"/>
              </w:rPr>
              <w:t>10 colours and how to s</w:t>
            </w:r>
            <w:r w:rsidR="004632DE">
              <w:rPr>
                <w:sz w:val="20"/>
                <w:szCs w:val="20"/>
              </w:rPr>
              <w:t>ay which is my favourite colour.</w:t>
            </w:r>
          </w:p>
          <w:p w:rsidR="004632DE" w:rsidRPr="004632DE" w:rsidRDefault="004632DE" w:rsidP="004632DE">
            <w:pPr>
              <w:rPr>
                <w:sz w:val="20"/>
                <w:szCs w:val="20"/>
              </w:rPr>
            </w:pPr>
            <w:r w:rsidRPr="004632DE">
              <w:rPr>
                <w:sz w:val="20"/>
                <w:szCs w:val="20"/>
              </w:rPr>
              <w:t>10 animal nouns with their correct determiner.</w:t>
            </w:r>
          </w:p>
          <w:p w:rsidR="004632DE" w:rsidRDefault="00A9396D" w:rsidP="004632DE">
            <w:pPr>
              <w:rPr>
                <w:sz w:val="20"/>
                <w:szCs w:val="20"/>
              </w:rPr>
            </w:pPr>
            <w:r>
              <w:rPr>
                <w:sz w:val="20"/>
                <w:szCs w:val="20"/>
              </w:rPr>
              <w:t>R</w:t>
            </w:r>
            <w:r w:rsidR="004632DE" w:rsidRPr="004632DE">
              <w:rPr>
                <w:sz w:val="20"/>
                <w:szCs w:val="20"/>
              </w:rPr>
              <w:t>ole of the indefinite article/determiner.</w:t>
            </w:r>
          </w:p>
          <w:p w:rsidR="004632DE" w:rsidRPr="004632DE" w:rsidRDefault="00A9396D" w:rsidP="004632DE">
            <w:pPr>
              <w:rPr>
                <w:sz w:val="20"/>
                <w:szCs w:val="20"/>
              </w:rPr>
            </w:pPr>
            <w:r>
              <w:rPr>
                <w:sz w:val="20"/>
                <w:szCs w:val="20"/>
              </w:rPr>
              <w:t>Fi</w:t>
            </w:r>
            <w:r w:rsidR="004632DE" w:rsidRPr="004632DE">
              <w:rPr>
                <w:sz w:val="20"/>
                <w:szCs w:val="20"/>
              </w:rPr>
              <w:t xml:space="preserve">rst person conjugated verb ‘je </w:t>
            </w:r>
            <w:proofErr w:type="spellStart"/>
            <w:r w:rsidR="004632DE" w:rsidRPr="004632DE">
              <w:rPr>
                <w:sz w:val="20"/>
                <w:szCs w:val="20"/>
              </w:rPr>
              <w:t>suis</w:t>
            </w:r>
            <w:proofErr w:type="spellEnd"/>
            <w:r w:rsidR="004632DE" w:rsidRPr="004632DE">
              <w:rPr>
                <w:sz w:val="20"/>
                <w:szCs w:val="20"/>
              </w:rPr>
              <w:t>’ (I am).</w:t>
            </w:r>
          </w:p>
          <w:p w:rsidR="004632DE" w:rsidRPr="004632DE" w:rsidRDefault="004632DE" w:rsidP="004632DE">
            <w:pPr>
              <w:rPr>
                <w:sz w:val="20"/>
                <w:szCs w:val="20"/>
              </w:rPr>
            </w:pPr>
            <w:r w:rsidRPr="004632DE">
              <w:rPr>
                <w:sz w:val="20"/>
                <w:szCs w:val="20"/>
              </w:rPr>
              <w:t xml:space="preserve">10 fruit nouns with their determiners. </w:t>
            </w:r>
          </w:p>
          <w:p w:rsidR="004632DE" w:rsidRPr="004632DE" w:rsidRDefault="00A9396D" w:rsidP="004632DE">
            <w:pPr>
              <w:rPr>
                <w:sz w:val="20"/>
                <w:szCs w:val="20"/>
              </w:rPr>
            </w:pPr>
            <w:r>
              <w:rPr>
                <w:sz w:val="20"/>
                <w:szCs w:val="20"/>
              </w:rPr>
              <w:t>M</w:t>
            </w:r>
            <w:r w:rsidR="004632DE" w:rsidRPr="004632DE">
              <w:rPr>
                <w:sz w:val="20"/>
                <w:szCs w:val="20"/>
              </w:rPr>
              <w:t xml:space="preserve">ove singular nouns to plural form. </w:t>
            </w:r>
          </w:p>
          <w:p w:rsidR="004632DE" w:rsidRPr="004632DE" w:rsidRDefault="004632DE" w:rsidP="004632DE">
            <w:pPr>
              <w:rPr>
                <w:sz w:val="20"/>
                <w:szCs w:val="20"/>
              </w:rPr>
            </w:pPr>
            <w:r w:rsidRPr="004632DE">
              <w:rPr>
                <w:sz w:val="20"/>
                <w:szCs w:val="20"/>
              </w:rPr>
              <w:t>‘</w:t>
            </w:r>
            <w:proofErr w:type="spellStart"/>
            <w:r w:rsidRPr="004632DE">
              <w:rPr>
                <w:sz w:val="20"/>
                <w:szCs w:val="20"/>
              </w:rPr>
              <w:t>j’aime</w:t>
            </w:r>
            <w:proofErr w:type="spellEnd"/>
            <w:r w:rsidRPr="004632DE">
              <w:rPr>
                <w:sz w:val="20"/>
                <w:szCs w:val="20"/>
              </w:rPr>
              <w:t>’ (I like).</w:t>
            </w:r>
          </w:p>
          <w:p w:rsidR="004632DE" w:rsidRDefault="00A9396D" w:rsidP="004632DE">
            <w:pPr>
              <w:rPr>
                <w:sz w:val="20"/>
                <w:szCs w:val="20"/>
              </w:rPr>
            </w:pPr>
            <w:r>
              <w:rPr>
                <w:sz w:val="20"/>
                <w:szCs w:val="20"/>
              </w:rPr>
              <w:t>N</w:t>
            </w:r>
            <w:r w:rsidR="004632DE" w:rsidRPr="004632DE">
              <w:rPr>
                <w:sz w:val="20"/>
                <w:szCs w:val="20"/>
              </w:rPr>
              <w:t xml:space="preserve">egative structure ‘je </w:t>
            </w:r>
            <w:proofErr w:type="spellStart"/>
            <w:r w:rsidR="004632DE" w:rsidRPr="004632DE">
              <w:rPr>
                <w:sz w:val="20"/>
                <w:szCs w:val="20"/>
              </w:rPr>
              <w:t>n’aime</w:t>
            </w:r>
            <w:proofErr w:type="spellEnd"/>
            <w:r w:rsidR="004632DE" w:rsidRPr="004632DE">
              <w:rPr>
                <w:sz w:val="20"/>
                <w:szCs w:val="20"/>
              </w:rPr>
              <w:t xml:space="preserve"> pas’ (I do not like).</w:t>
            </w:r>
          </w:p>
          <w:p w:rsidR="00A544D8" w:rsidRPr="00A544D8" w:rsidRDefault="00A544D8" w:rsidP="00A544D8">
            <w:pPr>
              <w:rPr>
                <w:sz w:val="20"/>
                <w:szCs w:val="20"/>
              </w:rPr>
            </w:pPr>
            <w:r w:rsidRPr="00A544D8">
              <w:rPr>
                <w:sz w:val="20"/>
                <w:szCs w:val="20"/>
              </w:rPr>
              <w:t>10 instrument nouns with their determiners.</w:t>
            </w:r>
          </w:p>
          <w:p w:rsidR="00A544D8" w:rsidRPr="00A544D8" w:rsidRDefault="00A9396D" w:rsidP="00A544D8">
            <w:pPr>
              <w:rPr>
                <w:sz w:val="20"/>
                <w:szCs w:val="20"/>
              </w:rPr>
            </w:pPr>
            <w:r>
              <w:rPr>
                <w:sz w:val="20"/>
                <w:szCs w:val="20"/>
              </w:rPr>
              <w:t>D</w:t>
            </w:r>
            <w:r w:rsidR="00A544D8" w:rsidRPr="00A544D8">
              <w:rPr>
                <w:sz w:val="20"/>
                <w:szCs w:val="20"/>
              </w:rPr>
              <w:t xml:space="preserve">efinite article/determiner for ‘the’. </w:t>
            </w:r>
          </w:p>
          <w:p w:rsidR="00A544D8" w:rsidRPr="004632DE" w:rsidRDefault="00A9396D" w:rsidP="00A544D8">
            <w:pPr>
              <w:rPr>
                <w:sz w:val="20"/>
                <w:szCs w:val="20"/>
              </w:rPr>
            </w:pPr>
            <w:r>
              <w:rPr>
                <w:sz w:val="20"/>
                <w:szCs w:val="20"/>
              </w:rPr>
              <w:t>F</w:t>
            </w:r>
            <w:r w:rsidR="00A544D8" w:rsidRPr="00A544D8">
              <w:rPr>
                <w:sz w:val="20"/>
                <w:szCs w:val="20"/>
              </w:rPr>
              <w:t xml:space="preserve">irst person conjugated verb ‘je </w:t>
            </w:r>
            <w:proofErr w:type="spellStart"/>
            <w:r w:rsidR="00A544D8" w:rsidRPr="00A544D8">
              <w:rPr>
                <w:sz w:val="20"/>
                <w:szCs w:val="20"/>
              </w:rPr>
              <w:t>joue</w:t>
            </w:r>
            <w:proofErr w:type="spellEnd"/>
            <w:r w:rsidR="00A544D8" w:rsidRPr="00A544D8">
              <w:rPr>
                <w:sz w:val="20"/>
                <w:szCs w:val="20"/>
              </w:rPr>
              <w:t>’ (I play).</w:t>
            </w:r>
          </w:p>
        </w:tc>
        <w:tc>
          <w:tcPr>
            <w:tcW w:w="3296" w:type="dxa"/>
            <w:shd w:val="clear" w:color="auto" w:fill="auto"/>
          </w:tcPr>
          <w:p w:rsidR="005A2C36" w:rsidRPr="00A9396D" w:rsidRDefault="005A2C36" w:rsidP="005A2C36">
            <w:pPr>
              <w:rPr>
                <w:sz w:val="20"/>
                <w:szCs w:val="20"/>
              </w:rPr>
            </w:pPr>
            <w:r w:rsidRPr="00A9396D">
              <w:rPr>
                <w:sz w:val="20"/>
                <w:szCs w:val="20"/>
              </w:rPr>
              <w:t>A</w:t>
            </w:r>
            <w:r w:rsidRPr="00A9396D">
              <w:rPr>
                <w:sz w:val="20"/>
                <w:szCs w:val="20"/>
              </w:rPr>
              <w:t xml:space="preserve">sk how somebody is feeling and reply. </w:t>
            </w:r>
          </w:p>
          <w:p w:rsidR="005A2C36" w:rsidRPr="00A9396D" w:rsidRDefault="00A9396D" w:rsidP="005A2C36">
            <w:pPr>
              <w:rPr>
                <w:sz w:val="20"/>
                <w:szCs w:val="20"/>
              </w:rPr>
            </w:pPr>
            <w:r w:rsidRPr="00A9396D">
              <w:rPr>
                <w:sz w:val="20"/>
                <w:szCs w:val="20"/>
              </w:rPr>
              <w:t>N</w:t>
            </w:r>
            <w:r w:rsidR="005A2C36" w:rsidRPr="00A9396D">
              <w:rPr>
                <w:sz w:val="20"/>
                <w:szCs w:val="20"/>
              </w:rPr>
              <w:t>umbers 11-20</w:t>
            </w:r>
            <w:r w:rsidR="005A2C36" w:rsidRPr="00A9396D">
              <w:rPr>
                <w:sz w:val="20"/>
                <w:szCs w:val="20"/>
              </w:rPr>
              <w:t>.</w:t>
            </w:r>
          </w:p>
          <w:p w:rsidR="00A9396D" w:rsidRPr="00A9396D" w:rsidRDefault="00A9396D" w:rsidP="005A2C36">
            <w:pPr>
              <w:rPr>
                <w:sz w:val="20"/>
                <w:szCs w:val="20"/>
              </w:rPr>
            </w:pPr>
            <w:r w:rsidRPr="00A9396D">
              <w:rPr>
                <w:sz w:val="20"/>
                <w:szCs w:val="20"/>
              </w:rPr>
              <w:t>A</w:t>
            </w:r>
            <w:r w:rsidR="005A2C36" w:rsidRPr="00A9396D">
              <w:rPr>
                <w:sz w:val="20"/>
                <w:szCs w:val="20"/>
              </w:rPr>
              <w:t xml:space="preserve">sk somebody their age </w:t>
            </w:r>
            <w:r w:rsidRPr="00A9396D">
              <w:rPr>
                <w:sz w:val="20"/>
                <w:szCs w:val="20"/>
              </w:rPr>
              <w:t>and reply</w:t>
            </w:r>
            <w:r w:rsidR="005A2C36" w:rsidRPr="00A9396D">
              <w:rPr>
                <w:sz w:val="20"/>
                <w:szCs w:val="20"/>
              </w:rPr>
              <w:t xml:space="preserve">. </w:t>
            </w:r>
          </w:p>
          <w:p w:rsidR="005543F7" w:rsidRPr="00A9396D" w:rsidRDefault="00A9396D" w:rsidP="005A2C36">
            <w:pPr>
              <w:rPr>
                <w:sz w:val="20"/>
                <w:szCs w:val="20"/>
              </w:rPr>
            </w:pPr>
            <w:r w:rsidRPr="00A9396D">
              <w:rPr>
                <w:sz w:val="20"/>
                <w:szCs w:val="20"/>
              </w:rPr>
              <w:t xml:space="preserve">Ask somebody where they live  </w:t>
            </w:r>
            <w:r w:rsidR="005A2C36" w:rsidRPr="00A9396D">
              <w:rPr>
                <w:sz w:val="20"/>
                <w:szCs w:val="20"/>
              </w:rPr>
              <w:t>and reply</w:t>
            </w:r>
            <w:r w:rsidRPr="00A9396D">
              <w:rPr>
                <w:sz w:val="20"/>
                <w:szCs w:val="20"/>
              </w:rPr>
              <w:t>.</w:t>
            </w:r>
          </w:p>
          <w:p w:rsidR="005A2C36" w:rsidRPr="00A9396D" w:rsidRDefault="005A2C36" w:rsidP="005A2C36">
            <w:pPr>
              <w:rPr>
                <w:sz w:val="20"/>
                <w:szCs w:val="20"/>
              </w:rPr>
            </w:pPr>
            <w:r w:rsidRPr="00A9396D">
              <w:rPr>
                <w:sz w:val="20"/>
                <w:szCs w:val="20"/>
              </w:rPr>
              <w:t>12</w:t>
            </w:r>
            <w:r w:rsidRPr="00A9396D">
              <w:rPr>
                <w:sz w:val="20"/>
                <w:szCs w:val="20"/>
              </w:rPr>
              <w:t xml:space="preserve"> nouns and their determiners</w:t>
            </w:r>
            <w:r w:rsidRPr="00A9396D">
              <w:rPr>
                <w:sz w:val="20"/>
                <w:szCs w:val="20"/>
              </w:rPr>
              <w:t xml:space="preserve"> for classroom objects</w:t>
            </w:r>
            <w:r w:rsidRPr="00A9396D">
              <w:rPr>
                <w:sz w:val="20"/>
                <w:szCs w:val="20"/>
              </w:rPr>
              <w:t xml:space="preserve">. </w:t>
            </w:r>
          </w:p>
          <w:p w:rsidR="005A2C36" w:rsidRPr="00A9396D" w:rsidRDefault="00A9396D" w:rsidP="005A2C36">
            <w:pPr>
              <w:rPr>
                <w:sz w:val="20"/>
                <w:szCs w:val="20"/>
              </w:rPr>
            </w:pPr>
            <w:r w:rsidRPr="00A9396D">
              <w:rPr>
                <w:sz w:val="20"/>
                <w:szCs w:val="20"/>
              </w:rPr>
              <w:t>A</w:t>
            </w:r>
            <w:r w:rsidR="005A2C36" w:rsidRPr="00A9396D">
              <w:rPr>
                <w:sz w:val="20"/>
                <w:szCs w:val="20"/>
              </w:rPr>
              <w:t>nswer the question ‘</w:t>
            </w:r>
            <w:proofErr w:type="spellStart"/>
            <w:r w:rsidR="005A2C36" w:rsidRPr="00A9396D">
              <w:rPr>
                <w:sz w:val="20"/>
                <w:szCs w:val="20"/>
              </w:rPr>
              <w:t>Qu’est-ce</w:t>
            </w:r>
            <w:proofErr w:type="spellEnd"/>
            <w:r w:rsidR="005A2C36" w:rsidRPr="00A9396D">
              <w:rPr>
                <w:sz w:val="20"/>
                <w:szCs w:val="20"/>
              </w:rPr>
              <w:t xml:space="preserve"> </w:t>
            </w:r>
            <w:proofErr w:type="spellStart"/>
            <w:r w:rsidR="005A2C36" w:rsidRPr="00A9396D">
              <w:rPr>
                <w:sz w:val="20"/>
                <w:szCs w:val="20"/>
              </w:rPr>
              <w:t>qu’il</w:t>
            </w:r>
            <w:proofErr w:type="spellEnd"/>
            <w:r w:rsidR="005A2C36" w:rsidRPr="00A9396D">
              <w:rPr>
                <w:sz w:val="20"/>
                <w:szCs w:val="20"/>
              </w:rPr>
              <w:t xml:space="preserve"> y a </w:t>
            </w:r>
            <w:proofErr w:type="spellStart"/>
            <w:r w:rsidR="005A2C36" w:rsidRPr="00A9396D">
              <w:rPr>
                <w:sz w:val="20"/>
                <w:szCs w:val="20"/>
              </w:rPr>
              <w:t>dans</w:t>
            </w:r>
            <w:proofErr w:type="spellEnd"/>
            <w:r w:rsidR="005A2C36" w:rsidRPr="00A9396D">
              <w:rPr>
                <w:sz w:val="20"/>
                <w:szCs w:val="20"/>
              </w:rPr>
              <w:t xml:space="preserve"> ta </w:t>
            </w:r>
            <w:proofErr w:type="spellStart"/>
            <w:r w:rsidR="005A2C36" w:rsidRPr="00A9396D">
              <w:rPr>
                <w:sz w:val="20"/>
                <w:szCs w:val="20"/>
              </w:rPr>
              <w:t>trousse</w:t>
            </w:r>
            <w:proofErr w:type="spellEnd"/>
            <w:r w:rsidR="005A2C36" w:rsidRPr="00A9396D">
              <w:rPr>
                <w:sz w:val="20"/>
                <w:szCs w:val="20"/>
              </w:rPr>
              <w:t xml:space="preserve"> ?’ (What do have in your pencil case?) </w:t>
            </w:r>
          </w:p>
          <w:p w:rsidR="005A2C36" w:rsidRPr="00A9396D" w:rsidRDefault="00A9396D" w:rsidP="005A2C36">
            <w:pPr>
              <w:rPr>
                <w:sz w:val="20"/>
                <w:szCs w:val="20"/>
              </w:rPr>
            </w:pPr>
            <w:r w:rsidRPr="00A9396D">
              <w:rPr>
                <w:sz w:val="20"/>
                <w:szCs w:val="20"/>
              </w:rPr>
              <w:t>M</w:t>
            </w:r>
            <w:r w:rsidR="005A2C36" w:rsidRPr="00A9396D">
              <w:rPr>
                <w:sz w:val="20"/>
                <w:szCs w:val="20"/>
              </w:rPr>
              <w:t>ove from an indefinite determiner (a) to a possessive adjective (my</w:t>
            </w:r>
            <w:r w:rsidR="005A2C36" w:rsidRPr="00A9396D">
              <w:rPr>
                <w:sz w:val="20"/>
                <w:szCs w:val="20"/>
              </w:rPr>
              <w:t>).</w:t>
            </w:r>
          </w:p>
          <w:p w:rsidR="005A2C36" w:rsidRPr="00A9396D" w:rsidRDefault="00A9396D" w:rsidP="005A2C36">
            <w:pPr>
              <w:rPr>
                <w:sz w:val="20"/>
                <w:szCs w:val="20"/>
              </w:rPr>
            </w:pPr>
            <w:r w:rsidRPr="00A9396D">
              <w:rPr>
                <w:sz w:val="20"/>
                <w:szCs w:val="20"/>
              </w:rPr>
              <w:t>Learn the</w:t>
            </w:r>
            <w:r w:rsidR="005A2C36" w:rsidRPr="00A9396D">
              <w:rPr>
                <w:sz w:val="20"/>
                <w:szCs w:val="20"/>
              </w:rPr>
              <w:t xml:space="preserve"> negative response</w:t>
            </w:r>
            <w:r w:rsidRPr="00A9396D">
              <w:rPr>
                <w:sz w:val="20"/>
                <w:szCs w:val="20"/>
              </w:rPr>
              <w:t>.</w:t>
            </w:r>
          </w:p>
          <w:p w:rsidR="005A2C36" w:rsidRPr="00A9396D" w:rsidRDefault="00A9396D" w:rsidP="005A2C36">
            <w:pPr>
              <w:rPr>
                <w:sz w:val="20"/>
                <w:szCs w:val="20"/>
              </w:rPr>
            </w:pPr>
            <w:r w:rsidRPr="00A9396D">
              <w:rPr>
                <w:sz w:val="20"/>
                <w:szCs w:val="20"/>
              </w:rPr>
              <w:t>N</w:t>
            </w:r>
            <w:r w:rsidR="005A2C36" w:rsidRPr="00A9396D">
              <w:rPr>
                <w:sz w:val="20"/>
                <w:szCs w:val="20"/>
              </w:rPr>
              <w:t xml:space="preserve">ouns and determiners for </w:t>
            </w:r>
            <w:r w:rsidR="005A2C36" w:rsidRPr="00A9396D">
              <w:rPr>
                <w:sz w:val="20"/>
                <w:szCs w:val="20"/>
              </w:rPr>
              <w:t xml:space="preserve">several family members. </w:t>
            </w:r>
          </w:p>
          <w:p w:rsidR="005A2C36" w:rsidRPr="00A9396D" w:rsidRDefault="00A9396D" w:rsidP="005A2C36">
            <w:pPr>
              <w:rPr>
                <w:sz w:val="20"/>
                <w:szCs w:val="20"/>
              </w:rPr>
            </w:pPr>
            <w:r w:rsidRPr="00A9396D">
              <w:rPr>
                <w:sz w:val="20"/>
                <w:szCs w:val="20"/>
              </w:rPr>
              <w:t>M</w:t>
            </w:r>
            <w:r w:rsidR="005A2C36" w:rsidRPr="00A9396D">
              <w:rPr>
                <w:sz w:val="20"/>
                <w:szCs w:val="20"/>
              </w:rPr>
              <w:t>ove from using the determiner ‘a’ with a family member noun to using</w:t>
            </w:r>
            <w:r w:rsidR="005A2C36" w:rsidRPr="00A9396D">
              <w:rPr>
                <w:sz w:val="20"/>
                <w:szCs w:val="20"/>
              </w:rPr>
              <w:t xml:space="preserve"> a possessive adjective ‘my’</w:t>
            </w:r>
            <w:r w:rsidR="005A2C36" w:rsidRPr="00A9396D">
              <w:rPr>
                <w:sz w:val="20"/>
                <w:szCs w:val="20"/>
              </w:rPr>
              <w:t xml:space="preserve">. </w:t>
            </w:r>
          </w:p>
          <w:p w:rsidR="00A9396D" w:rsidRPr="00A9396D" w:rsidRDefault="00A9396D" w:rsidP="005A2C36">
            <w:pPr>
              <w:rPr>
                <w:sz w:val="20"/>
                <w:szCs w:val="20"/>
              </w:rPr>
            </w:pPr>
            <w:r w:rsidRPr="00A9396D">
              <w:rPr>
                <w:sz w:val="20"/>
                <w:szCs w:val="20"/>
              </w:rPr>
              <w:t>A</w:t>
            </w:r>
            <w:r w:rsidR="005A2C36" w:rsidRPr="00A9396D">
              <w:rPr>
                <w:sz w:val="20"/>
                <w:szCs w:val="20"/>
              </w:rPr>
              <w:t>nswer the question ‘As–</w:t>
            </w:r>
            <w:proofErr w:type="spellStart"/>
            <w:r w:rsidR="005A2C36" w:rsidRPr="00A9396D">
              <w:rPr>
                <w:sz w:val="20"/>
                <w:szCs w:val="20"/>
              </w:rPr>
              <w:t>tu</w:t>
            </w:r>
            <w:proofErr w:type="spellEnd"/>
            <w:r w:rsidR="005A2C36" w:rsidRPr="00A9396D">
              <w:rPr>
                <w:sz w:val="20"/>
                <w:szCs w:val="20"/>
              </w:rPr>
              <w:t xml:space="preserve"> des frères et </w:t>
            </w:r>
            <w:proofErr w:type="spellStart"/>
            <w:r w:rsidR="005A2C36" w:rsidRPr="00A9396D">
              <w:rPr>
                <w:sz w:val="20"/>
                <w:szCs w:val="20"/>
              </w:rPr>
              <w:t>sæurs</w:t>
            </w:r>
            <w:proofErr w:type="spellEnd"/>
            <w:r w:rsidR="005A2C36" w:rsidRPr="00A9396D">
              <w:rPr>
                <w:sz w:val="20"/>
                <w:szCs w:val="20"/>
              </w:rPr>
              <w:t xml:space="preserve"> ?’ (Do you have any brothers o</w:t>
            </w:r>
            <w:r w:rsidR="005A2C36" w:rsidRPr="00A9396D">
              <w:rPr>
                <w:sz w:val="20"/>
                <w:szCs w:val="20"/>
              </w:rPr>
              <w:t xml:space="preserve">r sisters?) </w:t>
            </w:r>
          </w:p>
          <w:p w:rsidR="005A2C36" w:rsidRPr="00A9396D" w:rsidRDefault="00A9396D" w:rsidP="005A2C36">
            <w:pPr>
              <w:rPr>
                <w:sz w:val="20"/>
                <w:szCs w:val="20"/>
              </w:rPr>
            </w:pPr>
            <w:r w:rsidRPr="00A9396D">
              <w:rPr>
                <w:sz w:val="20"/>
                <w:szCs w:val="20"/>
              </w:rPr>
              <w:t>U</w:t>
            </w:r>
            <w:r w:rsidR="005A2C36" w:rsidRPr="00A9396D">
              <w:rPr>
                <w:sz w:val="20"/>
                <w:szCs w:val="20"/>
              </w:rPr>
              <w:t>se ‘</w:t>
            </w:r>
            <w:proofErr w:type="spellStart"/>
            <w:r w:rsidR="005A2C36" w:rsidRPr="00A9396D">
              <w:rPr>
                <w:sz w:val="20"/>
                <w:szCs w:val="20"/>
              </w:rPr>
              <w:t>il</w:t>
            </w:r>
            <w:proofErr w:type="spellEnd"/>
            <w:r w:rsidR="005A2C36" w:rsidRPr="00A9396D">
              <w:rPr>
                <w:sz w:val="20"/>
                <w:szCs w:val="20"/>
              </w:rPr>
              <w:t>/</w:t>
            </w:r>
            <w:proofErr w:type="spellStart"/>
            <w:r w:rsidR="005A2C36" w:rsidRPr="00A9396D">
              <w:rPr>
                <w:sz w:val="20"/>
                <w:szCs w:val="20"/>
              </w:rPr>
              <w:t>elle</w:t>
            </w:r>
            <w:proofErr w:type="spellEnd"/>
            <w:r w:rsidR="005A2C36" w:rsidRPr="00A9396D">
              <w:rPr>
                <w:sz w:val="20"/>
                <w:szCs w:val="20"/>
              </w:rPr>
              <w:t xml:space="preserve"> </w:t>
            </w:r>
            <w:proofErr w:type="spellStart"/>
            <w:r w:rsidR="005A2C36" w:rsidRPr="00A9396D">
              <w:rPr>
                <w:sz w:val="20"/>
                <w:szCs w:val="20"/>
              </w:rPr>
              <w:t>s’appelle</w:t>
            </w:r>
            <w:proofErr w:type="spellEnd"/>
            <w:r w:rsidR="005A2C36" w:rsidRPr="00A9396D">
              <w:rPr>
                <w:sz w:val="20"/>
                <w:szCs w:val="20"/>
              </w:rPr>
              <w:t xml:space="preserve">’ (he/she is called). </w:t>
            </w:r>
          </w:p>
          <w:p w:rsidR="005A2C36" w:rsidRPr="00A9396D" w:rsidRDefault="00A9396D" w:rsidP="00A9396D">
            <w:pPr>
              <w:rPr>
                <w:sz w:val="20"/>
                <w:szCs w:val="20"/>
              </w:rPr>
            </w:pPr>
            <w:r w:rsidRPr="00A9396D">
              <w:rPr>
                <w:sz w:val="20"/>
                <w:szCs w:val="20"/>
              </w:rPr>
              <w:t>U</w:t>
            </w:r>
            <w:r w:rsidRPr="00A9396D">
              <w:rPr>
                <w:sz w:val="20"/>
                <w:szCs w:val="20"/>
              </w:rPr>
              <w:t>s</w:t>
            </w:r>
            <w:r w:rsidRPr="00A9396D">
              <w:rPr>
                <w:sz w:val="20"/>
                <w:szCs w:val="20"/>
              </w:rPr>
              <w:t xml:space="preserve">e </w:t>
            </w:r>
            <w:r w:rsidRPr="00A9396D">
              <w:rPr>
                <w:sz w:val="20"/>
                <w:szCs w:val="20"/>
              </w:rPr>
              <w:t>the first person high frequency verb ‘</w:t>
            </w:r>
            <w:proofErr w:type="spellStart"/>
            <w:r w:rsidRPr="00A9396D">
              <w:rPr>
                <w:sz w:val="20"/>
                <w:szCs w:val="20"/>
              </w:rPr>
              <w:t>j’habite</w:t>
            </w:r>
            <w:proofErr w:type="spellEnd"/>
            <w:r w:rsidRPr="00A9396D">
              <w:rPr>
                <w:sz w:val="20"/>
                <w:szCs w:val="20"/>
              </w:rPr>
              <w:t xml:space="preserve">’ (I live). </w:t>
            </w:r>
            <w:r w:rsidRPr="00A9396D">
              <w:rPr>
                <w:sz w:val="20"/>
                <w:szCs w:val="20"/>
              </w:rPr>
              <w:t>10</w:t>
            </w:r>
            <w:r w:rsidRPr="00A9396D">
              <w:rPr>
                <w:sz w:val="20"/>
                <w:szCs w:val="20"/>
              </w:rPr>
              <w:t xml:space="preserve"> nouns and their determiners for rooms of the house.</w:t>
            </w:r>
          </w:p>
        </w:tc>
        <w:tc>
          <w:tcPr>
            <w:tcW w:w="3295" w:type="dxa"/>
            <w:shd w:val="clear" w:color="auto" w:fill="auto"/>
          </w:tcPr>
          <w:p w:rsidR="00A9396D" w:rsidRDefault="00A9396D" w:rsidP="00A9396D">
            <w:pPr>
              <w:rPr>
                <w:sz w:val="20"/>
                <w:szCs w:val="20"/>
              </w:rPr>
            </w:pPr>
            <w:r w:rsidRPr="00A9396D">
              <w:rPr>
                <w:sz w:val="20"/>
                <w:szCs w:val="20"/>
              </w:rPr>
              <w:t xml:space="preserve">8 common pet nouns in French with their determiners. </w:t>
            </w:r>
          </w:p>
          <w:p w:rsidR="00A9396D" w:rsidRPr="00A9396D" w:rsidRDefault="00A9396D" w:rsidP="00A9396D">
            <w:pPr>
              <w:rPr>
                <w:sz w:val="20"/>
                <w:szCs w:val="20"/>
              </w:rPr>
            </w:pPr>
            <w:r>
              <w:rPr>
                <w:sz w:val="20"/>
                <w:szCs w:val="20"/>
              </w:rPr>
              <w:t>S</w:t>
            </w:r>
            <w:r w:rsidRPr="00A9396D">
              <w:rPr>
                <w:sz w:val="20"/>
                <w:szCs w:val="20"/>
              </w:rPr>
              <w:t>ay I have a pet and what it is called</w:t>
            </w:r>
            <w:r w:rsidRPr="00A9396D">
              <w:rPr>
                <w:sz w:val="20"/>
                <w:szCs w:val="20"/>
              </w:rPr>
              <w:t>.</w:t>
            </w:r>
          </w:p>
          <w:p w:rsidR="005543F7" w:rsidRPr="00A9396D" w:rsidRDefault="00A9396D" w:rsidP="00A9396D">
            <w:pPr>
              <w:rPr>
                <w:sz w:val="20"/>
                <w:szCs w:val="20"/>
              </w:rPr>
            </w:pPr>
            <w:r w:rsidRPr="00A9396D">
              <w:rPr>
                <w:sz w:val="20"/>
                <w:szCs w:val="20"/>
              </w:rPr>
              <w:t>I</w:t>
            </w:r>
            <w:r w:rsidRPr="00A9396D">
              <w:rPr>
                <w:sz w:val="20"/>
                <w:szCs w:val="20"/>
              </w:rPr>
              <w:t>ntegrate the conjunction ‘et’ (and) and ‘</w:t>
            </w:r>
            <w:proofErr w:type="spellStart"/>
            <w:r w:rsidRPr="00A9396D">
              <w:rPr>
                <w:sz w:val="20"/>
                <w:szCs w:val="20"/>
              </w:rPr>
              <w:t>mais</w:t>
            </w:r>
            <w:proofErr w:type="spellEnd"/>
            <w:r w:rsidRPr="00A9396D">
              <w:rPr>
                <w:sz w:val="20"/>
                <w:szCs w:val="20"/>
              </w:rPr>
              <w:t>’ (but) accurately.</w:t>
            </w:r>
          </w:p>
          <w:p w:rsidR="00A9396D" w:rsidRDefault="00A9396D" w:rsidP="00A9396D">
            <w:pPr>
              <w:rPr>
                <w:sz w:val="20"/>
                <w:szCs w:val="20"/>
              </w:rPr>
            </w:pPr>
            <w:r w:rsidRPr="00A9396D">
              <w:rPr>
                <w:sz w:val="20"/>
                <w:szCs w:val="20"/>
              </w:rPr>
              <w:t xml:space="preserve">7 days of the week. </w:t>
            </w:r>
          </w:p>
          <w:p w:rsidR="00A9396D" w:rsidRDefault="00A9396D" w:rsidP="00A9396D">
            <w:pPr>
              <w:rPr>
                <w:sz w:val="20"/>
                <w:szCs w:val="20"/>
              </w:rPr>
            </w:pPr>
            <w:r w:rsidRPr="00A9396D">
              <w:rPr>
                <w:sz w:val="20"/>
                <w:szCs w:val="20"/>
              </w:rPr>
              <w:t>12 months of the year.</w:t>
            </w:r>
          </w:p>
          <w:p w:rsidR="00A9396D" w:rsidRDefault="00A9396D" w:rsidP="00A9396D">
            <w:pPr>
              <w:rPr>
                <w:sz w:val="20"/>
                <w:szCs w:val="20"/>
              </w:rPr>
            </w:pPr>
            <w:r>
              <w:rPr>
                <w:sz w:val="20"/>
                <w:szCs w:val="20"/>
              </w:rPr>
              <w:t>N</w:t>
            </w:r>
            <w:r w:rsidRPr="00A9396D">
              <w:rPr>
                <w:sz w:val="20"/>
                <w:szCs w:val="20"/>
              </w:rPr>
              <w:t>umbers 1-31.</w:t>
            </w:r>
          </w:p>
          <w:p w:rsidR="00A9396D" w:rsidRDefault="00A9396D" w:rsidP="00A9396D">
            <w:pPr>
              <w:rPr>
                <w:sz w:val="20"/>
                <w:szCs w:val="20"/>
              </w:rPr>
            </w:pPr>
            <w:r w:rsidRPr="00A9396D">
              <w:rPr>
                <w:sz w:val="20"/>
                <w:szCs w:val="20"/>
              </w:rPr>
              <w:t>‘</w:t>
            </w:r>
            <w:proofErr w:type="spellStart"/>
            <w:r w:rsidRPr="00A9396D">
              <w:rPr>
                <w:sz w:val="20"/>
                <w:szCs w:val="20"/>
              </w:rPr>
              <w:t>Quelle</w:t>
            </w:r>
            <w:proofErr w:type="spellEnd"/>
            <w:r w:rsidRPr="00A9396D">
              <w:rPr>
                <w:sz w:val="20"/>
                <w:szCs w:val="20"/>
              </w:rPr>
              <w:t xml:space="preserve"> </w:t>
            </w:r>
            <w:proofErr w:type="spellStart"/>
            <w:r w:rsidRPr="00A9396D">
              <w:rPr>
                <w:sz w:val="20"/>
                <w:szCs w:val="20"/>
              </w:rPr>
              <w:t>est</w:t>
            </w:r>
            <w:proofErr w:type="spellEnd"/>
            <w:r w:rsidRPr="00A9396D">
              <w:rPr>
                <w:sz w:val="20"/>
                <w:szCs w:val="20"/>
              </w:rPr>
              <w:t xml:space="preserve"> la date </w:t>
            </w:r>
            <w:proofErr w:type="spellStart"/>
            <w:r w:rsidRPr="00A9396D">
              <w:rPr>
                <w:sz w:val="20"/>
                <w:szCs w:val="20"/>
              </w:rPr>
              <w:t>aujourd’hui</w:t>
            </w:r>
            <w:proofErr w:type="spellEnd"/>
            <w:r w:rsidRPr="00A9396D">
              <w:rPr>
                <w:sz w:val="20"/>
                <w:szCs w:val="20"/>
              </w:rPr>
              <w:t xml:space="preserve"> ?’ (What is the date today?) </w:t>
            </w:r>
          </w:p>
          <w:p w:rsidR="00A9396D" w:rsidRDefault="00A9396D" w:rsidP="00A9396D">
            <w:pPr>
              <w:rPr>
                <w:sz w:val="20"/>
                <w:szCs w:val="20"/>
              </w:rPr>
            </w:pPr>
            <w:r w:rsidRPr="00A9396D">
              <w:rPr>
                <w:sz w:val="20"/>
                <w:szCs w:val="20"/>
              </w:rPr>
              <w:t xml:space="preserve"> ‘</w:t>
            </w:r>
            <w:proofErr w:type="spellStart"/>
            <w:r w:rsidRPr="00A9396D">
              <w:rPr>
                <w:sz w:val="20"/>
                <w:szCs w:val="20"/>
              </w:rPr>
              <w:t>C’est</w:t>
            </w:r>
            <w:proofErr w:type="spellEnd"/>
            <w:r w:rsidRPr="00A9396D">
              <w:rPr>
                <w:sz w:val="20"/>
                <w:szCs w:val="20"/>
              </w:rPr>
              <w:t xml:space="preserve"> </w:t>
            </w:r>
            <w:proofErr w:type="spellStart"/>
            <w:r w:rsidRPr="00A9396D">
              <w:rPr>
                <w:sz w:val="20"/>
                <w:szCs w:val="20"/>
              </w:rPr>
              <w:t>quand</w:t>
            </w:r>
            <w:proofErr w:type="spellEnd"/>
            <w:r w:rsidRPr="00A9396D">
              <w:rPr>
                <w:sz w:val="20"/>
                <w:szCs w:val="20"/>
              </w:rPr>
              <w:t xml:space="preserve"> ton </w:t>
            </w:r>
            <w:proofErr w:type="spellStart"/>
            <w:r w:rsidRPr="00A9396D">
              <w:rPr>
                <w:sz w:val="20"/>
                <w:szCs w:val="20"/>
              </w:rPr>
              <w:t>anniversaire</w:t>
            </w:r>
            <w:proofErr w:type="spellEnd"/>
            <w:r w:rsidRPr="00A9396D">
              <w:rPr>
                <w:sz w:val="20"/>
                <w:szCs w:val="20"/>
              </w:rPr>
              <w:t xml:space="preserve"> ?’ (When is y</w:t>
            </w:r>
            <w:bookmarkStart w:id="0" w:name="_GoBack"/>
            <w:bookmarkEnd w:id="0"/>
            <w:r w:rsidRPr="00A9396D">
              <w:rPr>
                <w:sz w:val="20"/>
                <w:szCs w:val="20"/>
              </w:rPr>
              <w:t>our birthday?)</w:t>
            </w:r>
          </w:p>
          <w:p w:rsidR="00A9396D" w:rsidRDefault="00A9396D" w:rsidP="00A9396D">
            <w:pPr>
              <w:rPr>
                <w:sz w:val="20"/>
                <w:szCs w:val="20"/>
              </w:rPr>
            </w:pPr>
            <w:r>
              <w:rPr>
                <w:sz w:val="20"/>
                <w:szCs w:val="20"/>
              </w:rPr>
              <w:t>9 common weather expressions.</w:t>
            </w:r>
          </w:p>
          <w:p w:rsidR="00A9396D" w:rsidRDefault="00A9396D" w:rsidP="00A9396D">
            <w:pPr>
              <w:rPr>
                <w:sz w:val="20"/>
                <w:szCs w:val="20"/>
              </w:rPr>
            </w:pPr>
            <w:r>
              <w:rPr>
                <w:sz w:val="20"/>
                <w:szCs w:val="20"/>
              </w:rPr>
              <w:t>‘</w:t>
            </w:r>
            <w:proofErr w:type="spellStart"/>
            <w:r>
              <w:rPr>
                <w:sz w:val="20"/>
                <w:szCs w:val="20"/>
              </w:rPr>
              <w:t>Quel</w:t>
            </w:r>
            <w:proofErr w:type="spellEnd"/>
            <w:r>
              <w:rPr>
                <w:sz w:val="20"/>
                <w:szCs w:val="20"/>
              </w:rPr>
              <w:t xml:space="preserve"> temps fait-</w:t>
            </w:r>
            <w:proofErr w:type="spellStart"/>
            <w:r>
              <w:rPr>
                <w:sz w:val="20"/>
                <w:szCs w:val="20"/>
              </w:rPr>
              <w:t>il</w:t>
            </w:r>
            <w:proofErr w:type="spellEnd"/>
            <w:r>
              <w:rPr>
                <w:sz w:val="20"/>
                <w:szCs w:val="20"/>
              </w:rPr>
              <w:t xml:space="preserve"> </w:t>
            </w:r>
            <w:proofErr w:type="spellStart"/>
            <w:r>
              <w:rPr>
                <w:sz w:val="20"/>
                <w:szCs w:val="20"/>
              </w:rPr>
              <w:t>aujord’hui</w:t>
            </w:r>
            <w:proofErr w:type="spellEnd"/>
            <w:r>
              <w:rPr>
                <w:sz w:val="20"/>
                <w:szCs w:val="20"/>
              </w:rPr>
              <w:t>?’ (What is the weather today?)</w:t>
            </w:r>
          </w:p>
          <w:p w:rsidR="00A9396D" w:rsidRDefault="00A9396D" w:rsidP="00A9396D">
            <w:pPr>
              <w:rPr>
                <w:sz w:val="20"/>
                <w:szCs w:val="20"/>
              </w:rPr>
            </w:pPr>
            <w:r>
              <w:rPr>
                <w:sz w:val="20"/>
                <w:szCs w:val="20"/>
              </w:rPr>
              <w:t>Compass points</w:t>
            </w:r>
          </w:p>
          <w:p w:rsidR="00A9396D" w:rsidRDefault="00A9396D" w:rsidP="00A9396D">
            <w:r>
              <w:t>U</w:t>
            </w:r>
            <w:r>
              <w:t>se of the verb ‘faire’ (to do) and ‘</w:t>
            </w:r>
            <w:proofErr w:type="spellStart"/>
            <w:r>
              <w:t>il</w:t>
            </w:r>
            <w:proofErr w:type="spellEnd"/>
            <w:r>
              <w:t xml:space="preserve"> y a’ in set weather phrases</w:t>
            </w:r>
            <w:r>
              <w:t>.</w:t>
            </w:r>
          </w:p>
          <w:p w:rsidR="00A9396D" w:rsidRDefault="00A9396D" w:rsidP="00A9396D">
            <w:r>
              <w:t>20 words for foods, snacks and drinks.</w:t>
            </w:r>
          </w:p>
          <w:p w:rsidR="00A9396D" w:rsidRPr="00A9396D" w:rsidRDefault="00A9396D" w:rsidP="00A9396D">
            <w:pPr>
              <w:rPr>
                <w:sz w:val="20"/>
                <w:szCs w:val="20"/>
              </w:rPr>
            </w:pPr>
            <w:r w:rsidRPr="00A9396D">
              <w:rPr>
                <w:sz w:val="20"/>
                <w:szCs w:val="20"/>
              </w:rPr>
              <w:t xml:space="preserve">Key questions and phrases for a role-play at the </w:t>
            </w:r>
            <w:r w:rsidRPr="00A9396D">
              <w:rPr>
                <w:sz w:val="20"/>
                <w:szCs w:val="20"/>
              </w:rPr>
              <w:t xml:space="preserve">salon de </w:t>
            </w:r>
            <w:proofErr w:type="spellStart"/>
            <w:r w:rsidRPr="00A9396D">
              <w:rPr>
                <w:sz w:val="20"/>
                <w:szCs w:val="20"/>
              </w:rPr>
              <w:t>thé</w:t>
            </w:r>
            <w:proofErr w:type="spellEnd"/>
            <w:r w:rsidRPr="00A9396D">
              <w:rPr>
                <w:sz w:val="20"/>
                <w:szCs w:val="20"/>
              </w:rPr>
              <w:t>.</w:t>
            </w:r>
          </w:p>
          <w:p w:rsidR="00A9396D" w:rsidRPr="00A9396D" w:rsidRDefault="00A9396D" w:rsidP="00A9396D">
            <w:pPr>
              <w:rPr>
                <w:sz w:val="20"/>
                <w:szCs w:val="20"/>
              </w:rPr>
            </w:pPr>
            <w:r w:rsidRPr="00A9396D">
              <w:rPr>
                <w:sz w:val="20"/>
                <w:szCs w:val="20"/>
              </w:rPr>
              <w:t>Key vocabulary to be able to pay the bill.</w:t>
            </w:r>
          </w:p>
          <w:p w:rsidR="00A9396D" w:rsidRPr="00A9396D" w:rsidRDefault="00A9396D" w:rsidP="00A9396D">
            <w:pPr>
              <w:rPr>
                <w:sz w:val="20"/>
                <w:szCs w:val="20"/>
              </w:rPr>
            </w:pPr>
            <w:r w:rsidRPr="00A9396D">
              <w:rPr>
                <w:sz w:val="20"/>
                <w:szCs w:val="20"/>
              </w:rPr>
              <w:t>21 items of clothing and their determiners.</w:t>
            </w:r>
          </w:p>
          <w:p w:rsidR="00A9396D" w:rsidRPr="00A9396D" w:rsidRDefault="00A9396D" w:rsidP="00A9396D">
            <w:pPr>
              <w:rPr>
                <w:sz w:val="20"/>
                <w:szCs w:val="20"/>
              </w:rPr>
            </w:pPr>
            <w:r w:rsidRPr="00A9396D">
              <w:rPr>
                <w:sz w:val="20"/>
                <w:szCs w:val="20"/>
              </w:rPr>
              <w:t>The</w:t>
            </w:r>
            <w:r w:rsidRPr="00A9396D">
              <w:rPr>
                <w:sz w:val="20"/>
                <w:szCs w:val="20"/>
              </w:rPr>
              <w:t xml:space="preserve"> verb ‘je </w:t>
            </w:r>
            <w:proofErr w:type="spellStart"/>
            <w:r w:rsidRPr="00A9396D">
              <w:rPr>
                <w:sz w:val="20"/>
                <w:szCs w:val="20"/>
              </w:rPr>
              <w:t>porte</w:t>
            </w:r>
            <w:proofErr w:type="spellEnd"/>
            <w:r w:rsidRPr="00A9396D">
              <w:rPr>
                <w:sz w:val="20"/>
                <w:szCs w:val="20"/>
              </w:rPr>
              <w:t xml:space="preserve">…’ (I wear) plus the item of clothing. </w:t>
            </w:r>
          </w:p>
          <w:p w:rsidR="00A9396D" w:rsidRPr="00A9396D" w:rsidRDefault="00A9396D" w:rsidP="00A9396D">
            <w:pPr>
              <w:rPr>
                <w:sz w:val="20"/>
                <w:szCs w:val="20"/>
              </w:rPr>
            </w:pPr>
            <w:r w:rsidRPr="00A9396D">
              <w:rPr>
                <w:sz w:val="20"/>
                <w:szCs w:val="20"/>
              </w:rPr>
              <w:t>Adjectival agreement</w:t>
            </w:r>
            <w:r w:rsidRPr="00A9396D">
              <w:rPr>
                <w:sz w:val="20"/>
                <w:szCs w:val="20"/>
              </w:rPr>
              <w:t>, describing items of clothing by colour and le</w:t>
            </w:r>
            <w:r w:rsidRPr="00A9396D">
              <w:rPr>
                <w:sz w:val="20"/>
                <w:szCs w:val="20"/>
              </w:rPr>
              <w:t>arning how to say ‘my’</w:t>
            </w:r>
            <w:r w:rsidRPr="00A9396D">
              <w:rPr>
                <w:sz w:val="20"/>
                <w:szCs w:val="20"/>
              </w:rPr>
              <w:t>.</w:t>
            </w:r>
          </w:p>
        </w:tc>
        <w:tc>
          <w:tcPr>
            <w:tcW w:w="3296" w:type="dxa"/>
            <w:shd w:val="clear" w:color="auto" w:fill="auto"/>
          </w:tcPr>
          <w:p w:rsidR="005543F7" w:rsidRPr="00B2440E" w:rsidRDefault="00022EB4" w:rsidP="00022EB4">
            <w:pPr>
              <w:rPr>
                <w:sz w:val="20"/>
                <w:szCs w:val="20"/>
              </w:rPr>
            </w:pPr>
            <w:r w:rsidRPr="00B2440E">
              <w:rPr>
                <w:sz w:val="20"/>
                <w:szCs w:val="20"/>
              </w:rPr>
              <w:t>A</w:t>
            </w:r>
            <w:r w:rsidRPr="00B2440E">
              <w:rPr>
                <w:sz w:val="20"/>
                <w:szCs w:val="20"/>
              </w:rPr>
              <w:t xml:space="preserve"> selection of countries and languages involved in WWII. </w:t>
            </w:r>
            <w:r w:rsidRPr="00B2440E">
              <w:rPr>
                <w:sz w:val="20"/>
                <w:szCs w:val="20"/>
              </w:rPr>
              <w:t>L</w:t>
            </w:r>
            <w:r w:rsidRPr="00B2440E">
              <w:rPr>
                <w:sz w:val="20"/>
                <w:szCs w:val="20"/>
              </w:rPr>
              <w:t xml:space="preserve">earning key words and phrases relating to the countryside and the city. </w:t>
            </w:r>
          </w:p>
          <w:p w:rsidR="00022EB4" w:rsidRPr="00B2440E" w:rsidRDefault="00022EB4" w:rsidP="00022EB4">
            <w:pPr>
              <w:rPr>
                <w:sz w:val="20"/>
                <w:szCs w:val="20"/>
              </w:rPr>
            </w:pPr>
            <w:r w:rsidRPr="00B2440E">
              <w:rPr>
                <w:sz w:val="20"/>
                <w:szCs w:val="20"/>
              </w:rPr>
              <w:t>C</w:t>
            </w:r>
            <w:r w:rsidRPr="00B2440E">
              <w:rPr>
                <w:sz w:val="20"/>
                <w:szCs w:val="20"/>
              </w:rPr>
              <w:t xml:space="preserve">reate a short phrase in French in a subject using I like and I do not like. </w:t>
            </w:r>
          </w:p>
          <w:p w:rsidR="00022EB4" w:rsidRPr="00B2440E" w:rsidRDefault="00022EB4" w:rsidP="00022EB4">
            <w:pPr>
              <w:rPr>
                <w:sz w:val="20"/>
                <w:szCs w:val="20"/>
              </w:rPr>
            </w:pPr>
            <w:r w:rsidRPr="00B2440E">
              <w:rPr>
                <w:sz w:val="20"/>
                <w:szCs w:val="20"/>
              </w:rPr>
              <w:t>‘</w:t>
            </w:r>
            <w:proofErr w:type="spellStart"/>
            <w:r w:rsidRPr="00B2440E">
              <w:rPr>
                <w:sz w:val="20"/>
                <w:szCs w:val="20"/>
              </w:rPr>
              <w:t>Quelle</w:t>
            </w:r>
            <w:proofErr w:type="spellEnd"/>
            <w:r w:rsidRPr="00B2440E">
              <w:rPr>
                <w:sz w:val="20"/>
                <w:szCs w:val="20"/>
              </w:rPr>
              <w:t xml:space="preserve"> </w:t>
            </w:r>
            <w:proofErr w:type="spellStart"/>
            <w:r w:rsidRPr="00B2440E">
              <w:rPr>
                <w:sz w:val="20"/>
                <w:szCs w:val="20"/>
              </w:rPr>
              <w:t>heure</w:t>
            </w:r>
            <w:proofErr w:type="spellEnd"/>
            <w:r w:rsidRPr="00B2440E">
              <w:rPr>
                <w:sz w:val="20"/>
                <w:szCs w:val="20"/>
              </w:rPr>
              <w:t xml:space="preserve"> </w:t>
            </w:r>
            <w:proofErr w:type="spellStart"/>
            <w:r w:rsidRPr="00B2440E">
              <w:rPr>
                <w:sz w:val="20"/>
                <w:szCs w:val="20"/>
              </w:rPr>
              <w:t>est-il</w:t>
            </w:r>
            <w:proofErr w:type="spellEnd"/>
            <w:r w:rsidRPr="00B2440E">
              <w:rPr>
                <w:sz w:val="20"/>
                <w:szCs w:val="20"/>
              </w:rPr>
              <w:t xml:space="preserve"> ?’ (What ti</w:t>
            </w:r>
            <w:r w:rsidRPr="00B2440E">
              <w:rPr>
                <w:sz w:val="20"/>
                <w:szCs w:val="20"/>
              </w:rPr>
              <w:t>me is it?)</w:t>
            </w:r>
            <w:r w:rsidRPr="00B2440E">
              <w:rPr>
                <w:sz w:val="20"/>
                <w:szCs w:val="20"/>
              </w:rPr>
              <w:t>.</w:t>
            </w:r>
          </w:p>
          <w:p w:rsidR="00022EB4" w:rsidRPr="00B2440E" w:rsidRDefault="00022EB4" w:rsidP="00022EB4">
            <w:pPr>
              <w:rPr>
                <w:sz w:val="20"/>
                <w:szCs w:val="20"/>
              </w:rPr>
            </w:pPr>
            <w:r w:rsidRPr="00B2440E">
              <w:rPr>
                <w:sz w:val="20"/>
                <w:szCs w:val="20"/>
              </w:rPr>
              <w:t>T</w:t>
            </w:r>
            <w:r w:rsidRPr="00B2440E">
              <w:rPr>
                <w:sz w:val="20"/>
                <w:szCs w:val="20"/>
              </w:rPr>
              <w:t xml:space="preserve">ell the time around the clock in French. </w:t>
            </w:r>
          </w:p>
          <w:p w:rsidR="00022EB4" w:rsidRPr="00B2440E" w:rsidRDefault="00022EB4" w:rsidP="00022EB4">
            <w:pPr>
              <w:rPr>
                <w:sz w:val="20"/>
                <w:szCs w:val="20"/>
              </w:rPr>
            </w:pPr>
            <w:r w:rsidRPr="00B2440E">
              <w:rPr>
                <w:sz w:val="20"/>
                <w:szCs w:val="20"/>
              </w:rPr>
              <w:t>L</w:t>
            </w:r>
            <w:r w:rsidRPr="00B2440E">
              <w:rPr>
                <w:sz w:val="20"/>
                <w:szCs w:val="20"/>
              </w:rPr>
              <w:t>earn 10 activities in French that I may do at the weekend.</w:t>
            </w:r>
          </w:p>
          <w:p w:rsidR="00022EB4" w:rsidRPr="00B2440E" w:rsidRDefault="00022EB4" w:rsidP="00022EB4">
            <w:pPr>
              <w:rPr>
                <w:sz w:val="20"/>
                <w:szCs w:val="20"/>
              </w:rPr>
            </w:pPr>
            <w:r w:rsidRPr="00B2440E">
              <w:rPr>
                <w:sz w:val="20"/>
                <w:szCs w:val="20"/>
              </w:rPr>
              <w:t>20</w:t>
            </w:r>
            <w:r w:rsidRPr="00B2440E">
              <w:rPr>
                <w:sz w:val="20"/>
                <w:szCs w:val="20"/>
              </w:rPr>
              <w:t xml:space="preserve"> new nouns and determiners for healthy foods/drinks. </w:t>
            </w:r>
          </w:p>
          <w:p w:rsidR="00022EB4" w:rsidRPr="00B2440E" w:rsidRDefault="00022EB4" w:rsidP="00022EB4">
            <w:pPr>
              <w:rPr>
                <w:sz w:val="20"/>
                <w:szCs w:val="20"/>
              </w:rPr>
            </w:pPr>
            <w:r w:rsidRPr="00B2440E">
              <w:rPr>
                <w:sz w:val="20"/>
                <w:szCs w:val="20"/>
              </w:rPr>
              <w:t>T</w:t>
            </w:r>
            <w:r w:rsidRPr="00B2440E">
              <w:rPr>
                <w:sz w:val="20"/>
                <w:szCs w:val="20"/>
              </w:rPr>
              <w:t>he partitive article (some)</w:t>
            </w:r>
            <w:r w:rsidR="00B2440E" w:rsidRPr="00B2440E">
              <w:rPr>
                <w:sz w:val="20"/>
                <w:szCs w:val="20"/>
              </w:rPr>
              <w:t>.</w:t>
            </w:r>
          </w:p>
          <w:p w:rsidR="00B2440E" w:rsidRPr="00B2440E" w:rsidRDefault="00B2440E" w:rsidP="00022EB4">
            <w:pPr>
              <w:rPr>
                <w:sz w:val="20"/>
                <w:szCs w:val="20"/>
              </w:rPr>
            </w:pPr>
            <w:r w:rsidRPr="00B2440E">
              <w:rPr>
                <w:sz w:val="20"/>
                <w:szCs w:val="20"/>
              </w:rPr>
              <w:t xml:space="preserve">2 different religious celebrations celebrated in the Francophone world. </w:t>
            </w:r>
          </w:p>
          <w:p w:rsidR="00B2440E" w:rsidRPr="00B2440E" w:rsidRDefault="00B2440E" w:rsidP="00022EB4">
            <w:pPr>
              <w:rPr>
                <w:sz w:val="20"/>
                <w:szCs w:val="20"/>
              </w:rPr>
            </w:pPr>
            <w:r w:rsidRPr="00B2440E">
              <w:rPr>
                <w:sz w:val="20"/>
                <w:szCs w:val="20"/>
              </w:rPr>
              <w:t>C</w:t>
            </w:r>
            <w:r w:rsidRPr="00B2440E">
              <w:rPr>
                <w:sz w:val="20"/>
                <w:szCs w:val="20"/>
              </w:rPr>
              <w:t xml:space="preserve">ultural awareness of Paris in France and Port-au-Prince in Haiti. </w:t>
            </w:r>
          </w:p>
          <w:p w:rsidR="00022EB4" w:rsidRPr="00B2440E" w:rsidRDefault="00022EB4" w:rsidP="00022EB4">
            <w:pPr>
              <w:rPr>
                <w:sz w:val="20"/>
                <w:szCs w:val="20"/>
              </w:rPr>
            </w:pPr>
          </w:p>
        </w:tc>
      </w:tr>
    </w:tbl>
    <w:p w:rsidR="00D11902" w:rsidRDefault="00D11902"/>
    <w:sectPr w:rsidR="00D11902" w:rsidSect="0046795B">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B8" w:rsidRDefault="00A926B8" w:rsidP="00F93448">
      <w:pPr>
        <w:spacing w:after="0" w:line="240" w:lineRule="auto"/>
      </w:pPr>
      <w:r>
        <w:separator/>
      </w:r>
    </w:p>
  </w:endnote>
  <w:endnote w:type="continuationSeparator" w:id="0">
    <w:p w:rsidR="00A926B8" w:rsidRDefault="00A926B8" w:rsidP="00F9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B8" w:rsidRDefault="00A926B8" w:rsidP="00F93448">
      <w:pPr>
        <w:spacing w:after="0" w:line="240" w:lineRule="auto"/>
      </w:pPr>
      <w:r>
        <w:separator/>
      </w:r>
    </w:p>
  </w:footnote>
  <w:footnote w:type="continuationSeparator" w:id="0">
    <w:p w:rsidR="00A926B8" w:rsidRDefault="00A926B8" w:rsidP="00F9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48" w:rsidRPr="00F93448" w:rsidRDefault="00854FA0" w:rsidP="00F93448">
    <w:pPr>
      <w:pStyle w:val="Header"/>
      <w:jc w:val="center"/>
      <w:rPr>
        <w:color w:val="C00000"/>
        <w:sz w:val="28"/>
        <w:szCs w:val="28"/>
      </w:rPr>
    </w:pPr>
    <w:r>
      <w:rPr>
        <w:noProof/>
        <w:color w:val="C00000"/>
        <w:sz w:val="28"/>
        <w:szCs w:val="28"/>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48640" cy="5486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page">
            <wp14:pctWidth>0</wp14:pctWidth>
          </wp14:sizeRelH>
          <wp14:sizeRelV relativeFrom="page">
            <wp14:pctHeight>0</wp14:pctHeight>
          </wp14:sizeRelV>
        </wp:anchor>
      </w:drawing>
    </w:r>
    <w:r>
      <w:rPr>
        <w:noProof/>
        <w:color w:val="C00000"/>
        <w:sz w:val="28"/>
        <w:szCs w:val="28"/>
        <w:lang w:eastAsia="en-GB"/>
      </w:rPr>
      <w:drawing>
        <wp:anchor distT="0" distB="0" distL="114300" distR="114300" simplePos="0" relativeHeight="251658240" behindDoc="0" locked="0" layoutInCell="1" allowOverlap="1" wp14:anchorId="12BB297C" wp14:editId="313322A9">
          <wp:simplePos x="0" y="0"/>
          <wp:positionH relativeFrom="column">
            <wp:posOffset>9105900</wp:posOffset>
          </wp:positionH>
          <wp:positionV relativeFrom="paragraph">
            <wp:posOffset>-91440</wp:posOffset>
          </wp:positionV>
          <wp:extent cx="548640" cy="5486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F93448" w:rsidRPr="00F93448">
      <w:rPr>
        <w:color w:val="C00000"/>
        <w:sz w:val="28"/>
        <w:szCs w:val="28"/>
      </w:rPr>
      <w:t>DINGLEWELL JUNIOR SCHOOL</w:t>
    </w:r>
  </w:p>
  <w:p w:rsidR="00F93448" w:rsidRPr="00F93448" w:rsidRDefault="00F93448" w:rsidP="00F93448">
    <w:pPr>
      <w:pStyle w:val="Header"/>
      <w:jc w:val="center"/>
      <w:rPr>
        <w:color w:val="C00000"/>
        <w:sz w:val="28"/>
        <w:szCs w:val="28"/>
      </w:rPr>
    </w:pPr>
    <w:r w:rsidRPr="00F93448">
      <w:rPr>
        <w:color w:val="C00000"/>
        <w:sz w:val="28"/>
        <w:szCs w:val="28"/>
      </w:rPr>
      <w:t xml:space="preserve">PROGRESSION OF SKILLS </w:t>
    </w:r>
    <w:r w:rsidR="00B661D1">
      <w:rPr>
        <w:color w:val="C00000"/>
        <w:sz w:val="28"/>
        <w:szCs w:val="28"/>
      </w:rPr>
      <w:t xml:space="preserve">&amp; KNOWLEDGE </w:t>
    </w:r>
    <w:r>
      <w:rPr>
        <w:color w:val="C00000"/>
        <w:sz w:val="28"/>
        <w:szCs w:val="28"/>
      </w:rPr>
      <w:t>–</w:t>
    </w:r>
    <w:r w:rsidRPr="00F93448">
      <w:rPr>
        <w:color w:val="C00000"/>
        <w:sz w:val="28"/>
        <w:szCs w:val="28"/>
      </w:rPr>
      <w:t xml:space="preserve"> </w:t>
    </w:r>
    <w:r w:rsidR="00371149">
      <w:rPr>
        <w:color w:val="C00000"/>
        <w:sz w:val="28"/>
        <w:szCs w:val="28"/>
      </w:rPr>
      <w:t>FRENCH</w:t>
    </w:r>
  </w:p>
  <w:p w:rsidR="00F93448" w:rsidRDefault="00F93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02"/>
    <w:rsid w:val="00022EB4"/>
    <w:rsid w:val="0003614B"/>
    <w:rsid w:val="00067C7C"/>
    <w:rsid w:val="000D278A"/>
    <w:rsid w:val="0010352D"/>
    <w:rsid w:val="001327FC"/>
    <w:rsid w:val="00132F4D"/>
    <w:rsid w:val="001439BF"/>
    <w:rsid w:val="001732E6"/>
    <w:rsid w:val="0018066E"/>
    <w:rsid w:val="001B6B50"/>
    <w:rsid w:val="001F1C6E"/>
    <w:rsid w:val="00230FAB"/>
    <w:rsid w:val="00245985"/>
    <w:rsid w:val="00324EFC"/>
    <w:rsid w:val="00351E0B"/>
    <w:rsid w:val="00371149"/>
    <w:rsid w:val="004632DE"/>
    <w:rsid w:val="0046795B"/>
    <w:rsid w:val="00540289"/>
    <w:rsid w:val="0054330C"/>
    <w:rsid w:val="005543F7"/>
    <w:rsid w:val="005A2C36"/>
    <w:rsid w:val="005C1897"/>
    <w:rsid w:val="00762B22"/>
    <w:rsid w:val="00782DD5"/>
    <w:rsid w:val="007B65B6"/>
    <w:rsid w:val="007D0B90"/>
    <w:rsid w:val="00846D6C"/>
    <w:rsid w:val="00854FA0"/>
    <w:rsid w:val="00862D5C"/>
    <w:rsid w:val="00970E6A"/>
    <w:rsid w:val="00A02AE9"/>
    <w:rsid w:val="00A03F6D"/>
    <w:rsid w:val="00A544D8"/>
    <w:rsid w:val="00A926B8"/>
    <w:rsid w:val="00A9396D"/>
    <w:rsid w:val="00B2440E"/>
    <w:rsid w:val="00B661D1"/>
    <w:rsid w:val="00C77376"/>
    <w:rsid w:val="00C9233C"/>
    <w:rsid w:val="00CD246F"/>
    <w:rsid w:val="00D00AE8"/>
    <w:rsid w:val="00D11902"/>
    <w:rsid w:val="00DF1A03"/>
    <w:rsid w:val="00E22337"/>
    <w:rsid w:val="00F9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F173"/>
  <w15:docId w15:val="{D34EA57A-9907-451B-9ECE-CB8FA8E6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448"/>
  </w:style>
  <w:style w:type="paragraph" w:styleId="Footer">
    <w:name w:val="footer"/>
    <w:basedOn w:val="Normal"/>
    <w:link w:val="FooterChar"/>
    <w:uiPriority w:val="99"/>
    <w:unhideWhenUsed/>
    <w:rsid w:val="00F9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448"/>
  </w:style>
  <w:style w:type="paragraph" w:styleId="ListParagraph">
    <w:name w:val="List Paragraph"/>
    <w:basedOn w:val="Normal"/>
    <w:uiPriority w:val="34"/>
    <w:qFormat/>
    <w:rsid w:val="00B6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Dinglewell Junior School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Hazell</dc:creator>
  <cp:lastModifiedBy>Hazell</cp:lastModifiedBy>
  <cp:revision>6</cp:revision>
  <dcterms:created xsi:type="dcterms:W3CDTF">2023-07-18T12:56:00Z</dcterms:created>
  <dcterms:modified xsi:type="dcterms:W3CDTF">2023-07-19T09:40:00Z</dcterms:modified>
</cp:coreProperties>
</file>