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01DE9" w14:textId="3C50BE79" w:rsidR="00617BD6" w:rsidRDefault="003800BE" w:rsidP="001F4B5F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The </w:t>
      </w:r>
      <w:r w:rsidR="001F4B5F">
        <w:rPr>
          <w:rFonts w:ascii="Comic Sans MS" w:hAnsi="Comic Sans MS"/>
          <w:sz w:val="20"/>
          <w:szCs w:val="20"/>
        </w:rPr>
        <w:t xml:space="preserve">Computing </w:t>
      </w:r>
      <w:r w:rsidR="00D72B16">
        <w:rPr>
          <w:rFonts w:ascii="Comic Sans MS" w:hAnsi="Comic Sans MS"/>
          <w:sz w:val="20"/>
          <w:szCs w:val="20"/>
        </w:rPr>
        <w:t>KS2 curriculu</w:t>
      </w:r>
      <w:r>
        <w:rPr>
          <w:rFonts w:ascii="Comic Sans MS" w:hAnsi="Comic Sans MS"/>
          <w:sz w:val="20"/>
          <w:szCs w:val="20"/>
        </w:rPr>
        <w:t xml:space="preserve">m </w:t>
      </w:r>
      <w:r w:rsidR="00D72B16">
        <w:rPr>
          <w:rFonts w:ascii="Comic Sans MS" w:hAnsi="Comic Sans MS"/>
          <w:sz w:val="20"/>
          <w:szCs w:val="20"/>
        </w:rPr>
        <w:t xml:space="preserve">is split into 3 areas: </w:t>
      </w:r>
      <w:r w:rsidR="001F4B5F" w:rsidRPr="000352D3">
        <w:rPr>
          <w:rFonts w:ascii="Comic Sans MS" w:hAnsi="Comic Sans MS"/>
          <w:sz w:val="20"/>
          <w:szCs w:val="20"/>
          <w:highlight w:val="red"/>
        </w:rPr>
        <w:t>C</w:t>
      </w:r>
      <w:r w:rsidR="00617BD6" w:rsidRPr="000352D3">
        <w:rPr>
          <w:rFonts w:ascii="Comic Sans MS" w:hAnsi="Comic Sans MS"/>
          <w:sz w:val="20"/>
          <w:szCs w:val="20"/>
          <w:highlight w:val="red"/>
        </w:rPr>
        <w:t>omputer Science</w:t>
      </w:r>
      <w:r w:rsidR="00617BD6">
        <w:rPr>
          <w:rFonts w:ascii="Comic Sans MS" w:hAnsi="Comic Sans MS"/>
          <w:sz w:val="20"/>
          <w:szCs w:val="20"/>
        </w:rPr>
        <w:t xml:space="preserve">, </w:t>
      </w:r>
      <w:r w:rsidR="00617BD6" w:rsidRPr="000352D3">
        <w:rPr>
          <w:rFonts w:ascii="Comic Sans MS" w:hAnsi="Comic Sans MS"/>
          <w:sz w:val="20"/>
          <w:szCs w:val="20"/>
          <w:highlight w:val="blue"/>
        </w:rPr>
        <w:t>Information Technology</w:t>
      </w:r>
      <w:r w:rsidR="00617BD6">
        <w:rPr>
          <w:rFonts w:ascii="Comic Sans MS" w:hAnsi="Comic Sans MS"/>
          <w:sz w:val="20"/>
          <w:szCs w:val="20"/>
        </w:rPr>
        <w:t xml:space="preserve"> and </w:t>
      </w:r>
      <w:r w:rsidR="00617BD6" w:rsidRPr="000352D3">
        <w:rPr>
          <w:rFonts w:ascii="Comic Sans MS" w:hAnsi="Comic Sans MS"/>
          <w:sz w:val="20"/>
          <w:szCs w:val="20"/>
          <w:highlight w:val="yellow"/>
        </w:rPr>
        <w:t>Digital Literacy</w:t>
      </w:r>
      <w:r w:rsidR="00617BD6">
        <w:rPr>
          <w:rFonts w:ascii="Comic Sans MS" w:hAnsi="Comic Sans MS"/>
          <w:sz w:val="20"/>
          <w:szCs w:val="20"/>
        </w:rPr>
        <w:t>.</w:t>
      </w:r>
    </w:p>
    <w:p w14:paraId="27DB6739" w14:textId="2713C967" w:rsidR="00D3764C" w:rsidRDefault="00D3764C" w:rsidP="00D3764C">
      <w:r>
        <w:t>Year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286"/>
        <w:gridCol w:w="1492"/>
        <w:gridCol w:w="2126"/>
        <w:gridCol w:w="1559"/>
        <w:gridCol w:w="1508"/>
      </w:tblGrid>
      <w:tr w:rsidR="00316F1A" w14:paraId="7AF7668B" w14:textId="77777777" w:rsidTr="00316F1A">
        <w:tc>
          <w:tcPr>
            <w:tcW w:w="1045" w:type="dxa"/>
          </w:tcPr>
          <w:p w14:paraId="0CA9A10F" w14:textId="66F496C8" w:rsidR="00C42208" w:rsidRDefault="00C42208">
            <w:r>
              <w:t>T1</w:t>
            </w:r>
          </w:p>
        </w:tc>
        <w:tc>
          <w:tcPr>
            <w:tcW w:w="1286" w:type="dxa"/>
          </w:tcPr>
          <w:p w14:paraId="62946BBA" w14:textId="1A8F2ABE" w:rsidR="00C42208" w:rsidRDefault="00C42208">
            <w:r>
              <w:t>T2</w:t>
            </w:r>
          </w:p>
        </w:tc>
        <w:tc>
          <w:tcPr>
            <w:tcW w:w="1492" w:type="dxa"/>
          </w:tcPr>
          <w:p w14:paraId="72F5B002" w14:textId="7C2756A4" w:rsidR="00C42208" w:rsidRDefault="00C42208">
            <w:r>
              <w:t>T3</w:t>
            </w:r>
          </w:p>
        </w:tc>
        <w:tc>
          <w:tcPr>
            <w:tcW w:w="2126" w:type="dxa"/>
          </w:tcPr>
          <w:p w14:paraId="566E3D14" w14:textId="3B13921E" w:rsidR="00C42208" w:rsidRDefault="00C42208">
            <w:r>
              <w:t>T4</w:t>
            </w:r>
          </w:p>
        </w:tc>
        <w:tc>
          <w:tcPr>
            <w:tcW w:w="1559" w:type="dxa"/>
          </w:tcPr>
          <w:p w14:paraId="5E2A07F3" w14:textId="4848CBD7" w:rsidR="00C42208" w:rsidRDefault="00C42208">
            <w:r>
              <w:t>T5</w:t>
            </w:r>
          </w:p>
        </w:tc>
        <w:tc>
          <w:tcPr>
            <w:tcW w:w="1508" w:type="dxa"/>
          </w:tcPr>
          <w:p w14:paraId="0D7FCD65" w14:textId="1CFA7E29" w:rsidR="00C42208" w:rsidRDefault="00C42208">
            <w:r>
              <w:t>T6</w:t>
            </w:r>
          </w:p>
        </w:tc>
      </w:tr>
      <w:tr w:rsidR="00316F1A" w14:paraId="3F4B5DB0" w14:textId="77777777" w:rsidTr="00316F1A">
        <w:tc>
          <w:tcPr>
            <w:tcW w:w="1045" w:type="dxa"/>
          </w:tcPr>
          <w:p w14:paraId="0F5E9020" w14:textId="77777777" w:rsidR="00D3764C" w:rsidRDefault="000352D3">
            <w:r w:rsidRPr="000352D3">
              <w:rPr>
                <w:highlight w:val="yellow"/>
              </w:rPr>
              <w:t>3.2 Online Safety</w:t>
            </w:r>
          </w:p>
          <w:p w14:paraId="13D84C5A" w14:textId="77777777" w:rsidR="000352D3" w:rsidRDefault="000352D3">
            <w:r>
              <w:t>&amp;</w:t>
            </w:r>
          </w:p>
          <w:p w14:paraId="0025CDF3" w14:textId="15555995" w:rsidR="000352D3" w:rsidRDefault="000352D3">
            <w:r w:rsidRPr="000352D3">
              <w:rPr>
                <w:highlight w:val="blue"/>
              </w:rPr>
              <w:t>3.4 Touch Typing</w:t>
            </w:r>
          </w:p>
        </w:tc>
        <w:tc>
          <w:tcPr>
            <w:tcW w:w="1286" w:type="dxa"/>
          </w:tcPr>
          <w:p w14:paraId="455A82AC" w14:textId="0A5851F4" w:rsidR="00C42208" w:rsidRDefault="000352D3" w:rsidP="00D3764C">
            <w:r w:rsidRPr="000352D3">
              <w:rPr>
                <w:highlight w:val="yellow"/>
              </w:rPr>
              <w:t>3.5 Email</w:t>
            </w:r>
          </w:p>
        </w:tc>
        <w:tc>
          <w:tcPr>
            <w:tcW w:w="1492" w:type="dxa"/>
          </w:tcPr>
          <w:p w14:paraId="3C53DE72" w14:textId="1CF7C470" w:rsidR="00C42208" w:rsidRDefault="000352D3" w:rsidP="007B71C8">
            <w:pPr>
              <w:jc w:val="center"/>
            </w:pPr>
            <w:r w:rsidRPr="000352D3">
              <w:rPr>
                <w:highlight w:val="red"/>
              </w:rPr>
              <w:t>3.1 Coding</w:t>
            </w:r>
          </w:p>
        </w:tc>
        <w:tc>
          <w:tcPr>
            <w:tcW w:w="2126" w:type="dxa"/>
          </w:tcPr>
          <w:p w14:paraId="78899B18" w14:textId="39ED4111" w:rsidR="00D3764C" w:rsidRPr="000352D3" w:rsidRDefault="000352D3" w:rsidP="000352D3">
            <w:pPr>
              <w:rPr>
                <w:highlight w:val="blue"/>
              </w:rPr>
            </w:pPr>
            <w:r w:rsidRPr="000352D3">
              <w:rPr>
                <w:highlight w:val="blue"/>
              </w:rPr>
              <w:t>3.3 Spreadsheets &amp; 3.8 Graphing</w:t>
            </w:r>
          </w:p>
        </w:tc>
        <w:tc>
          <w:tcPr>
            <w:tcW w:w="1559" w:type="dxa"/>
          </w:tcPr>
          <w:p w14:paraId="520FE632" w14:textId="7BFC2E47" w:rsidR="00D3764C" w:rsidRPr="000352D3" w:rsidRDefault="000352D3">
            <w:pPr>
              <w:rPr>
                <w:highlight w:val="blue"/>
              </w:rPr>
            </w:pPr>
            <w:r w:rsidRPr="000352D3">
              <w:rPr>
                <w:highlight w:val="blue"/>
              </w:rPr>
              <w:t>3.9 Presenting</w:t>
            </w:r>
          </w:p>
        </w:tc>
        <w:tc>
          <w:tcPr>
            <w:tcW w:w="1508" w:type="dxa"/>
          </w:tcPr>
          <w:p w14:paraId="46FEFD61" w14:textId="4EBAA7B7" w:rsidR="00D3764C" w:rsidRDefault="000352D3">
            <w:r w:rsidRPr="000352D3">
              <w:rPr>
                <w:highlight w:val="blue"/>
              </w:rPr>
              <w:t>3.6 Branching Databases &amp; 3.7 Simulations</w:t>
            </w:r>
          </w:p>
        </w:tc>
      </w:tr>
    </w:tbl>
    <w:p w14:paraId="5AB15AD4" w14:textId="7F41A0D9" w:rsidR="00C42208" w:rsidRDefault="00C42208"/>
    <w:p w14:paraId="13C4AA82" w14:textId="12397C46" w:rsidR="000050C5" w:rsidRDefault="000050C5">
      <w: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1462"/>
        <w:gridCol w:w="1490"/>
        <w:gridCol w:w="1490"/>
        <w:gridCol w:w="1563"/>
        <w:gridCol w:w="1422"/>
      </w:tblGrid>
      <w:tr w:rsidR="002626B6" w14:paraId="1B8BBC70" w14:textId="77777777" w:rsidTr="002626B6">
        <w:tc>
          <w:tcPr>
            <w:tcW w:w="1589" w:type="dxa"/>
          </w:tcPr>
          <w:p w14:paraId="261A1116" w14:textId="7C67BB06" w:rsidR="002626B6" w:rsidRDefault="002626B6" w:rsidP="002626B6">
            <w:r>
              <w:t>T1</w:t>
            </w:r>
          </w:p>
        </w:tc>
        <w:tc>
          <w:tcPr>
            <w:tcW w:w="1462" w:type="dxa"/>
          </w:tcPr>
          <w:p w14:paraId="510E41D2" w14:textId="4798F93E" w:rsidR="002626B6" w:rsidRDefault="002626B6" w:rsidP="002626B6">
            <w:r>
              <w:t>T2</w:t>
            </w:r>
          </w:p>
        </w:tc>
        <w:tc>
          <w:tcPr>
            <w:tcW w:w="1490" w:type="dxa"/>
          </w:tcPr>
          <w:p w14:paraId="2B000469" w14:textId="27D908B2" w:rsidR="002626B6" w:rsidRDefault="002626B6" w:rsidP="002626B6">
            <w:r>
              <w:t>T3</w:t>
            </w:r>
          </w:p>
        </w:tc>
        <w:tc>
          <w:tcPr>
            <w:tcW w:w="1490" w:type="dxa"/>
          </w:tcPr>
          <w:p w14:paraId="3AB5F1EF" w14:textId="4DB5B5D3" w:rsidR="002626B6" w:rsidRDefault="002626B6" w:rsidP="002626B6">
            <w:r>
              <w:t>T4</w:t>
            </w:r>
          </w:p>
        </w:tc>
        <w:tc>
          <w:tcPr>
            <w:tcW w:w="1563" w:type="dxa"/>
          </w:tcPr>
          <w:p w14:paraId="710F23BB" w14:textId="4CB3624B" w:rsidR="002626B6" w:rsidRDefault="002626B6" w:rsidP="002626B6">
            <w:r>
              <w:t>T5</w:t>
            </w:r>
          </w:p>
        </w:tc>
        <w:tc>
          <w:tcPr>
            <w:tcW w:w="1422" w:type="dxa"/>
          </w:tcPr>
          <w:p w14:paraId="6CDAA8D4" w14:textId="4E2436E0" w:rsidR="002626B6" w:rsidRDefault="002626B6" w:rsidP="002626B6">
            <w:r>
              <w:t>T6</w:t>
            </w:r>
          </w:p>
        </w:tc>
      </w:tr>
      <w:tr w:rsidR="002626B6" w14:paraId="2219BC62" w14:textId="77777777" w:rsidTr="002626B6">
        <w:tc>
          <w:tcPr>
            <w:tcW w:w="1589" w:type="dxa"/>
          </w:tcPr>
          <w:p w14:paraId="137EFC3C" w14:textId="77777777" w:rsidR="000352D3" w:rsidRDefault="000352D3" w:rsidP="002626B6">
            <w:pPr>
              <w:rPr>
                <w:highlight w:val="red"/>
              </w:rPr>
            </w:pPr>
            <w:r w:rsidRPr="000352D3">
              <w:rPr>
                <w:highlight w:val="red"/>
              </w:rPr>
              <w:t>4.8 Hardware Investigators</w:t>
            </w:r>
            <w:r w:rsidRPr="000352D3">
              <w:t xml:space="preserve"> &amp;</w:t>
            </w:r>
          </w:p>
          <w:p w14:paraId="5AC8CC0F" w14:textId="2D427BE3" w:rsidR="002626B6" w:rsidRPr="000352D3" w:rsidRDefault="000352D3" w:rsidP="002626B6">
            <w:pPr>
              <w:rPr>
                <w:color w:val="FF0000"/>
                <w:highlight w:val="red"/>
              </w:rPr>
            </w:pPr>
            <w:r w:rsidRPr="000352D3">
              <w:rPr>
                <w:highlight w:val="yellow"/>
              </w:rPr>
              <w:t>4.2 Online Safety</w:t>
            </w:r>
          </w:p>
        </w:tc>
        <w:tc>
          <w:tcPr>
            <w:tcW w:w="1462" w:type="dxa"/>
          </w:tcPr>
          <w:p w14:paraId="64493E34" w14:textId="5A411DC2" w:rsidR="002626B6" w:rsidRDefault="000352D3" w:rsidP="002626B6">
            <w:r w:rsidRPr="000352D3">
              <w:rPr>
                <w:highlight w:val="blue"/>
              </w:rPr>
              <w:t>4.7 Effective Search &amp; 4.9 Making Music</w:t>
            </w:r>
          </w:p>
        </w:tc>
        <w:tc>
          <w:tcPr>
            <w:tcW w:w="1490" w:type="dxa"/>
          </w:tcPr>
          <w:p w14:paraId="68E43A2A" w14:textId="12B384A2" w:rsidR="002626B6" w:rsidRDefault="000352D3" w:rsidP="002626B6">
            <w:r w:rsidRPr="000352D3">
              <w:rPr>
                <w:highlight w:val="red"/>
              </w:rPr>
              <w:t>4.1 Coding</w:t>
            </w:r>
          </w:p>
        </w:tc>
        <w:tc>
          <w:tcPr>
            <w:tcW w:w="1490" w:type="dxa"/>
          </w:tcPr>
          <w:p w14:paraId="16983EF8" w14:textId="39659305" w:rsidR="002626B6" w:rsidRDefault="000352D3" w:rsidP="002626B6">
            <w:r w:rsidRPr="000352D3">
              <w:rPr>
                <w:highlight w:val="blue"/>
              </w:rPr>
              <w:t>4.4 Writing for different audiences</w:t>
            </w:r>
          </w:p>
        </w:tc>
        <w:tc>
          <w:tcPr>
            <w:tcW w:w="1563" w:type="dxa"/>
          </w:tcPr>
          <w:p w14:paraId="69B45E2C" w14:textId="729F93F0" w:rsidR="002626B6" w:rsidRDefault="000352D3" w:rsidP="000352D3">
            <w:r w:rsidRPr="000352D3">
              <w:rPr>
                <w:highlight w:val="blue"/>
              </w:rPr>
              <w:t>4.3 Spreadsheets</w:t>
            </w:r>
            <w:r>
              <w:t xml:space="preserve"> </w:t>
            </w:r>
          </w:p>
        </w:tc>
        <w:tc>
          <w:tcPr>
            <w:tcW w:w="1422" w:type="dxa"/>
          </w:tcPr>
          <w:p w14:paraId="497FA9C4" w14:textId="77777777" w:rsidR="000352D3" w:rsidRDefault="000352D3" w:rsidP="002626B6">
            <w:r w:rsidRPr="000352D3">
              <w:rPr>
                <w:highlight w:val="blue"/>
              </w:rPr>
              <w:t>4.6 Animation</w:t>
            </w:r>
          </w:p>
          <w:p w14:paraId="478DB306" w14:textId="41A0AF93" w:rsidR="002626B6" w:rsidRDefault="000352D3" w:rsidP="002626B6">
            <w:r>
              <w:t xml:space="preserve">&amp; </w:t>
            </w:r>
            <w:r w:rsidRPr="000352D3">
              <w:rPr>
                <w:highlight w:val="red"/>
              </w:rPr>
              <w:t>4.5 Logo</w:t>
            </w:r>
          </w:p>
        </w:tc>
      </w:tr>
    </w:tbl>
    <w:p w14:paraId="42613424" w14:textId="2E0056D6" w:rsidR="000050C5" w:rsidRDefault="000050C5"/>
    <w:p w14:paraId="554E36EE" w14:textId="614B2519" w:rsidR="002626B6" w:rsidRDefault="000050C5">
      <w: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050C5" w14:paraId="1470FFC2" w14:textId="77777777" w:rsidTr="00142019">
        <w:tc>
          <w:tcPr>
            <w:tcW w:w="1502" w:type="dxa"/>
          </w:tcPr>
          <w:p w14:paraId="759C801D" w14:textId="77777777" w:rsidR="000050C5" w:rsidRDefault="000050C5" w:rsidP="00142019">
            <w:r>
              <w:t>T1</w:t>
            </w:r>
          </w:p>
        </w:tc>
        <w:tc>
          <w:tcPr>
            <w:tcW w:w="1502" w:type="dxa"/>
          </w:tcPr>
          <w:p w14:paraId="0FEBCD34" w14:textId="77777777" w:rsidR="000050C5" w:rsidRDefault="000050C5" w:rsidP="00142019">
            <w:r>
              <w:t>T2</w:t>
            </w:r>
          </w:p>
        </w:tc>
        <w:tc>
          <w:tcPr>
            <w:tcW w:w="1503" w:type="dxa"/>
          </w:tcPr>
          <w:p w14:paraId="642BF052" w14:textId="77777777" w:rsidR="000050C5" w:rsidRDefault="000050C5" w:rsidP="00142019">
            <w:r>
              <w:t>T3</w:t>
            </w:r>
          </w:p>
        </w:tc>
        <w:tc>
          <w:tcPr>
            <w:tcW w:w="1503" w:type="dxa"/>
          </w:tcPr>
          <w:p w14:paraId="04AF6EFB" w14:textId="77777777" w:rsidR="000050C5" w:rsidRDefault="000050C5" w:rsidP="00142019">
            <w:r>
              <w:t>T4</w:t>
            </w:r>
          </w:p>
        </w:tc>
        <w:tc>
          <w:tcPr>
            <w:tcW w:w="1503" w:type="dxa"/>
          </w:tcPr>
          <w:p w14:paraId="594149F4" w14:textId="77777777" w:rsidR="000050C5" w:rsidRDefault="000050C5" w:rsidP="00142019">
            <w:r>
              <w:t>T5</w:t>
            </w:r>
          </w:p>
        </w:tc>
        <w:tc>
          <w:tcPr>
            <w:tcW w:w="1503" w:type="dxa"/>
          </w:tcPr>
          <w:p w14:paraId="38BF0D60" w14:textId="77777777" w:rsidR="000050C5" w:rsidRDefault="000050C5" w:rsidP="00142019">
            <w:r>
              <w:t>T6</w:t>
            </w:r>
          </w:p>
        </w:tc>
      </w:tr>
      <w:tr w:rsidR="000050C5" w14:paraId="57BC521D" w14:textId="77777777" w:rsidTr="00142019">
        <w:tc>
          <w:tcPr>
            <w:tcW w:w="1502" w:type="dxa"/>
          </w:tcPr>
          <w:p w14:paraId="4E106DD2" w14:textId="3D86EEF6" w:rsidR="0024064D" w:rsidRDefault="009A31F0" w:rsidP="009A31F0">
            <w:r w:rsidRPr="009A31F0">
              <w:rPr>
                <w:highlight w:val="yellow"/>
              </w:rPr>
              <w:t>5.2 Online Safety</w:t>
            </w:r>
            <w:r>
              <w:t xml:space="preserve"> &amp; </w:t>
            </w:r>
            <w:r w:rsidRPr="009A31F0">
              <w:rPr>
                <w:highlight w:val="red"/>
              </w:rPr>
              <w:t>5.1 Coding</w:t>
            </w:r>
          </w:p>
        </w:tc>
        <w:tc>
          <w:tcPr>
            <w:tcW w:w="1502" w:type="dxa"/>
          </w:tcPr>
          <w:p w14:paraId="4C7C9C9A" w14:textId="190BA0AA" w:rsidR="009A31F0" w:rsidRDefault="009A31F0" w:rsidP="00142019">
            <w:pPr>
              <w:rPr>
                <w:highlight w:val="red"/>
              </w:rPr>
            </w:pPr>
            <w:r>
              <w:rPr>
                <w:highlight w:val="red"/>
              </w:rPr>
              <w:t>5.1 2Coding &amp;</w:t>
            </w:r>
          </w:p>
          <w:p w14:paraId="7EFDB032" w14:textId="655D6F1D" w:rsidR="009A31F0" w:rsidRDefault="009A31F0" w:rsidP="00142019">
            <w:r w:rsidRPr="009A31F0">
              <w:rPr>
                <w:highlight w:val="red"/>
              </w:rPr>
              <w:t>5.5 Game Creator</w:t>
            </w:r>
          </w:p>
          <w:p w14:paraId="675201E7" w14:textId="7EBBA033" w:rsidR="00D30CBF" w:rsidRDefault="00D30CBF" w:rsidP="00142019"/>
        </w:tc>
        <w:tc>
          <w:tcPr>
            <w:tcW w:w="1503" w:type="dxa"/>
          </w:tcPr>
          <w:p w14:paraId="501FFB58" w14:textId="3F43813B" w:rsidR="00A821AD" w:rsidRDefault="009A31F0" w:rsidP="009A31F0">
            <w:r w:rsidRPr="009A31F0">
              <w:rPr>
                <w:highlight w:val="blue"/>
              </w:rPr>
              <w:t>5.6 3D Modelling</w:t>
            </w:r>
          </w:p>
        </w:tc>
        <w:tc>
          <w:tcPr>
            <w:tcW w:w="1503" w:type="dxa"/>
          </w:tcPr>
          <w:p w14:paraId="75FA458B" w14:textId="2EB13886" w:rsidR="00A821AD" w:rsidRDefault="009A31F0" w:rsidP="0024064D">
            <w:r w:rsidRPr="009A31F0">
              <w:rPr>
                <w:highlight w:val="blue"/>
              </w:rPr>
              <w:t>5.8 Word Processing</w:t>
            </w:r>
          </w:p>
        </w:tc>
        <w:tc>
          <w:tcPr>
            <w:tcW w:w="1503" w:type="dxa"/>
          </w:tcPr>
          <w:p w14:paraId="1D4AD8E3" w14:textId="5BA7346E" w:rsidR="00CB2488" w:rsidRDefault="009A31F0" w:rsidP="0024064D">
            <w:r w:rsidRPr="009A31F0">
              <w:rPr>
                <w:highlight w:val="blue"/>
              </w:rPr>
              <w:t>5.3 Spreadsheets</w:t>
            </w:r>
          </w:p>
        </w:tc>
        <w:tc>
          <w:tcPr>
            <w:tcW w:w="1503" w:type="dxa"/>
          </w:tcPr>
          <w:p w14:paraId="5B6F4BD0" w14:textId="359192D4" w:rsidR="0024064D" w:rsidRDefault="009A31F0" w:rsidP="0024064D">
            <w:r w:rsidRPr="009A31F0">
              <w:rPr>
                <w:highlight w:val="blue"/>
              </w:rPr>
              <w:t>5.4 Databases</w:t>
            </w:r>
          </w:p>
        </w:tc>
      </w:tr>
    </w:tbl>
    <w:p w14:paraId="290D12F1" w14:textId="00322FCA" w:rsidR="000050C5" w:rsidRDefault="000050C5"/>
    <w:p w14:paraId="205FF635" w14:textId="5F7CE195" w:rsidR="000050C5" w:rsidRDefault="000050C5">
      <w: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733"/>
        <w:gridCol w:w="1383"/>
        <w:gridCol w:w="2028"/>
        <w:gridCol w:w="1373"/>
        <w:gridCol w:w="1421"/>
      </w:tblGrid>
      <w:tr w:rsidR="00D72B16" w14:paraId="003540C1" w14:textId="77777777" w:rsidTr="003D2DA0">
        <w:tc>
          <w:tcPr>
            <w:tcW w:w="773" w:type="dxa"/>
          </w:tcPr>
          <w:p w14:paraId="3B6EEB25" w14:textId="25E45924" w:rsidR="003D2DA0" w:rsidRDefault="003D2DA0" w:rsidP="003D2DA0">
            <w:r>
              <w:t>T1</w:t>
            </w:r>
          </w:p>
        </w:tc>
        <w:tc>
          <w:tcPr>
            <w:tcW w:w="1763" w:type="dxa"/>
          </w:tcPr>
          <w:p w14:paraId="293FB1DA" w14:textId="5F3D9B7F" w:rsidR="003D2DA0" w:rsidRDefault="003D2DA0" w:rsidP="003D2DA0">
            <w:r>
              <w:t>T2</w:t>
            </w:r>
          </w:p>
        </w:tc>
        <w:tc>
          <w:tcPr>
            <w:tcW w:w="1446" w:type="dxa"/>
          </w:tcPr>
          <w:p w14:paraId="0B96AFA5" w14:textId="19737310" w:rsidR="003D2DA0" w:rsidRDefault="003D2DA0" w:rsidP="003D2DA0">
            <w:r>
              <w:t>T3</w:t>
            </w:r>
          </w:p>
        </w:tc>
        <w:tc>
          <w:tcPr>
            <w:tcW w:w="2212" w:type="dxa"/>
          </w:tcPr>
          <w:p w14:paraId="2EDD104E" w14:textId="3493A900" w:rsidR="003D2DA0" w:rsidRDefault="003D2DA0" w:rsidP="003D2DA0">
            <w:r>
              <w:t>T4</w:t>
            </w:r>
          </w:p>
        </w:tc>
        <w:tc>
          <w:tcPr>
            <w:tcW w:w="1412" w:type="dxa"/>
          </w:tcPr>
          <w:p w14:paraId="71C73F20" w14:textId="38809E43" w:rsidR="003D2DA0" w:rsidRDefault="003D2DA0" w:rsidP="003D2DA0">
            <w:r>
              <w:t>T5</w:t>
            </w:r>
          </w:p>
        </w:tc>
        <w:tc>
          <w:tcPr>
            <w:tcW w:w="1410" w:type="dxa"/>
          </w:tcPr>
          <w:p w14:paraId="03CD90B6" w14:textId="0BFB5718" w:rsidR="003D2DA0" w:rsidRDefault="003D2DA0" w:rsidP="003D2DA0">
            <w:r>
              <w:t>T6</w:t>
            </w:r>
          </w:p>
        </w:tc>
      </w:tr>
      <w:tr w:rsidR="00D72B16" w14:paraId="329AAEE0" w14:textId="77777777" w:rsidTr="003D2DA0">
        <w:tc>
          <w:tcPr>
            <w:tcW w:w="773" w:type="dxa"/>
          </w:tcPr>
          <w:p w14:paraId="1601ED27" w14:textId="5E489EB1" w:rsidR="00C54757" w:rsidRDefault="00D72B16" w:rsidP="00D72B16">
            <w:pPr>
              <w:jc w:val="both"/>
            </w:pPr>
            <w:r w:rsidRPr="00D72B16">
              <w:rPr>
                <w:highlight w:val="yellow"/>
              </w:rPr>
              <w:t>6.2 Online Safety</w:t>
            </w:r>
            <w:r>
              <w:t xml:space="preserve"> &amp; </w:t>
            </w:r>
            <w:r w:rsidRPr="00D72B16">
              <w:rPr>
                <w:highlight w:val="red"/>
              </w:rPr>
              <w:t>6.6 Networks</w:t>
            </w:r>
          </w:p>
        </w:tc>
        <w:tc>
          <w:tcPr>
            <w:tcW w:w="1763" w:type="dxa"/>
          </w:tcPr>
          <w:p w14:paraId="62F3BE1E" w14:textId="47F03E96" w:rsidR="003D2DA0" w:rsidRDefault="00D72B16" w:rsidP="00D72B16">
            <w:pPr>
              <w:jc w:val="both"/>
            </w:pPr>
            <w:r w:rsidRPr="00D72B16">
              <w:rPr>
                <w:highlight w:val="red"/>
              </w:rPr>
              <w:t>6.8 Understanding Binary</w:t>
            </w:r>
          </w:p>
        </w:tc>
        <w:tc>
          <w:tcPr>
            <w:tcW w:w="1446" w:type="dxa"/>
          </w:tcPr>
          <w:p w14:paraId="3BD18203" w14:textId="4BE43337" w:rsidR="003D2DA0" w:rsidRDefault="00D72B16" w:rsidP="00D72B16">
            <w:pPr>
              <w:jc w:val="both"/>
            </w:pPr>
            <w:r w:rsidRPr="00D72B16">
              <w:rPr>
                <w:highlight w:val="blue"/>
              </w:rPr>
              <w:t>6.7 Quizzing</w:t>
            </w:r>
          </w:p>
        </w:tc>
        <w:tc>
          <w:tcPr>
            <w:tcW w:w="2212" w:type="dxa"/>
          </w:tcPr>
          <w:p w14:paraId="673AF310" w14:textId="77777777" w:rsidR="00D72B16" w:rsidRDefault="00D72B16" w:rsidP="00D72B16">
            <w:pPr>
              <w:jc w:val="both"/>
            </w:pPr>
            <w:r w:rsidRPr="00D72B16">
              <w:rPr>
                <w:highlight w:val="red"/>
              </w:rPr>
              <w:t>6.1 Coding</w:t>
            </w:r>
          </w:p>
          <w:p w14:paraId="6F757578" w14:textId="0531EC17" w:rsidR="003D2DA0" w:rsidRDefault="003D2DA0" w:rsidP="00D72B16">
            <w:pPr>
              <w:jc w:val="both"/>
            </w:pPr>
          </w:p>
        </w:tc>
        <w:tc>
          <w:tcPr>
            <w:tcW w:w="1412" w:type="dxa"/>
          </w:tcPr>
          <w:p w14:paraId="15F840F8" w14:textId="16E98F9F" w:rsidR="00D72B16" w:rsidRDefault="00D72B16" w:rsidP="00D72B16">
            <w:pPr>
              <w:jc w:val="both"/>
              <w:rPr>
                <w:highlight w:val="blue"/>
              </w:rPr>
            </w:pPr>
            <w:r>
              <w:rPr>
                <w:highlight w:val="blue"/>
              </w:rPr>
              <w:t>6.4 Blogging</w:t>
            </w:r>
          </w:p>
          <w:p w14:paraId="08286845" w14:textId="5B8B9C4E" w:rsidR="003D2DA0" w:rsidRDefault="00D72B16" w:rsidP="00D72B16">
            <w:pPr>
              <w:jc w:val="both"/>
            </w:pPr>
            <w:r w:rsidRPr="00D72B16">
              <w:rPr>
                <w:highlight w:val="blue"/>
              </w:rPr>
              <w:t>*</w:t>
            </w:r>
            <w:proofErr w:type="spellStart"/>
            <w:r w:rsidRPr="00D72B16">
              <w:rPr>
                <w:highlight w:val="blue"/>
              </w:rPr>
              <w:t>imovies</w:t>
            </w:r>
            <w:proofErr w:type="spellEnd"/>
            <w:r w:rsidRPr="00D72B16">
              <w:rPr>
                <w:highlight w:val="blue"/>
              </w:rPr>
              <w:t>*</w:t>
            </w:r>
          </w:p>
        </w:tc>
        <w:tc>
          <w:tcPr>
            <w:tcW w:w="1410" w:type="dxa"/>
          </w:tcPr>
          <w:p w14:paraId="51DECBBB" w14:textId="37A23F69" w:rsidR="003D2DA0" w:rsidRPr="00D72B16" w:rsidRDefault="00D72B16" w:rsidP="00D72B16">
            <w:r w:rsidRPr="00D72B16">
              <w:rPr>
                <w:highlight w:val="blue"/>
              </w:rPr>
              <w:t>6.3 Spreadsheets</w:t>
            </w:r>
          </w:p>
        </w:tc>
      </w:tr>
    </w:tbl>
    <w:p w14:paraId="788272E3" w14:textId="694371F4" w:rsidR="00C42208" w:rsidRDefault="00C42208" w:rsidP="00D72B16">
      <w:pPr>
        <w:jc w:val="both"/>
      </w:pPr>
    </w:p>
    <w:sectPr w:rsidR="00C42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1479A"/>
    <w:multiLevelType w:val="hybridMultilevel"/>
    <w:tmpl w:val="7DE8CC90"/>
    <w:lvl w:ilvl="0" w:tplc="D3588E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0"/>
    <w:rsid w:val="000050C5"/>
    <w:rsid w:val="00026EE3"/>
    <w:rsid w:val="000352D3"/>
    <w:rsid w:val="00037992"/>
    <w:rsid w:val="001B1B3D"/>
    <w:rsid w:val="001F4B5F"/>
    <w:rsid w:val="002059BA"/>
    <w:rsid w:val="0024064D"/>
    <w:rsid w:val="002626B6"/>
    <w:rsid w:val="00316F1A"/>
    <w:rsid w:val="0033746B"/>
    <w:rsid w:val="003800BE"/>
    <w:rsid w:val="00392D09"/>
    <w:rsid w:val="003B48E0"/>
    <w:rsid w:val="003D2DA0"/>
    <w:rsid w:val="004D326C"/>
    <w:rsid w:val="004E70BB"/>
    <w:rsid w:val="004F2993"/>
    <w:rsid w:val="005B4288"/>
    <w:rsid w:val="005B6BF9"/>
    <w:rsid w:val="005C1882"/>
    <w:rsid w:val="00617BD6"/>
    <w:rsid w:val="007B71C8"/>
    <w:rsid w:val="00855480"/>
    <w:rsid w:val="008E7F6C"/>
    <w:rsid w:val="00937B04"/>
    <w:rsid w:val="009A31F0"/>
    <w:rsid w:val="00A21DD5"/>
    <w:rsid w:val="00A821AD"/>
    <w:rsid w:val="00AE61B0"/>
    <w:rsid w:val="00B179CB"/>
    <w:rsid w:val="00C22C1E"/>
    <w:rsid w:val="00C248BD"/>
    <w:rsid w:val="00C26163"/>
    <w:rsid w:val="00C42208"/>
    <w:rsid w:val="00C54757"/>
    <w:rsid w:val="00CB2488"/>
    <w:rsid w:val="00CE60DD"/>
    <w:rsid w:val="00D24FEA"/>
    <w:rsid w:val="00D30CBF"/>
    <w:rsid w:val="00D3764C"/>
    <w:rsid w:val="00D66221"/>
    <w:rsid w:val="00D72B16"/>
    <w:rsid w:val="00D91801"/>
    <w:rsid w:val="00D97184"/>
    <w:rsid w:val="00E12974"/>
    <w:rsid w:val="00EA373A"/>
    <w:rsid w:val="00ED6B83"/>
    <w:rsid w:val="00F1066B"/>
    <w:rsid w:val="00F6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F7F2"/>
  <w15:chartTrackingRefBased/>
  <w15:docId w15:val="{D98D7E8E-E55F-4DA6-8ED9-33726D89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8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610A4FD3B104FA6DF3E587B42E9D1" ma:contentTypeVersion="14" ma:contentTypeDescription="Create a new document." ma:contentTypeScope="" ma:versionID="8917ac2305f82fbfbc8a82699ce807a0">
  <xsd:schema xmlns:xsd="http://www.w3.org/2001/XMLSchema" xmlns:xs="http://www.w3.org/2001/XMLSchema" xmlns:p="http://schemas.microsoft.com/office/2006/metadata/properties" xmlns:ns3="f32a152f-1298-40d4-839d-cc4eba31c154" xmlns:ns4="d25cc9bb-09c3-4781-b610-9b3879c0ce11" targetNamespace="http://schemas.microsoft.com/office/2006/metadata/properties" ma:root="true" ma:fieldsID="5f3256b1e77eee199f207fb7eef31de8" ns3:_="" ns4:_="">
    <xsd:import namespace="f32a152f-1298-40d4-839d-cc4eba31c154"/>
    <xsd:import namespace="d25cc9bb-09c3-4781-b610-9b3879c0ce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a152f-1298-40d4-839d-cc4eba31c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c9bb-09c3-4781-b610-9b3879c0c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40BCD-CE0A-409B-B5E1-FBEED99E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a152f-1298-40d4-839d-cc4eba31c154"/>
    <ds:schemaRef ds:uri="d25cc9bb-09c3-4781-b610-9b3879c0c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9A161-E94C-44F5-BC60-E1F0E3192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9D1B5-C1CC-4B96-B385-309D15E84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Sullivan</dc:creator>
  <cp:keywords/>
  <dc:description/>
  <cp:lastModifiedBy>Hazell</cp:lastModifiedBy>
  <cp:revision>2</cp:revision>
  <dcterms:created xsi:type="dcterms:W3CDTF">2022-04-28T19:50:00Z</dcterms:created>
  <dcterms:modified xsi:type="dcterms:W3CDTF">2022-04-28T19:50:00Z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0x010100D24610A4FD3B104FA6DF3E587B42E9D1</vt:lpwstr>
  </property>
</Properties>
</file>